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9" w:line="228" w:lineRule="auto"/>
        <w:jc w:val="center"/>
        <w:rPr>
          <w:rFonts w:ascii="黑体" w:hAnsi="黑体" w:eastAsia="黑体" w:cs="黑体"/>
          <w:sz w:val="35"/>
          <w:szCs w:val="35"/>
        </w:rPr>
      </w:pPr>
      <w:r>
        <w:rPr>
          <w:rFonts w:ascii="黑体" w:hAnsi="黑体" w:eastAsia="黑体" w:cs="黑体"/>
          <w:b/>
          <w:bCs/>
          <w:spacing w:val="6"/>
          <w:sz w:val="35"/>
          <w:szCs w:val="35"/>
        </w:rPr>
        <w:t>梓潼县人民医院</w:t>
      </w:r>
    </w:p>
    <w:p>
      <w:pPr>
        <w:spacing w:before="192" w:line="226" w:lineRule="auto"/>
        <w:jc w:val="center"/>
        <w:rPr>
          <w:rFonts w:hint="default" w:ascii="黑体" w:hAnsi="黑体" w:eastAsia="黑体" w:cs="黑体"/>
          <w:sz w:val="35"/>
          <w:szCs w:val="35"/>
          <w:lang w:val="en-US" w:eastAsia="zh-CN"/>
        </w:rPr>
      </w:pPr>
      <w:r>
        <w:rPr>
          <w:rFonts w:hint="eastAsia" w:ascii="黑体" w:hAnsi="黑体" w:eastAsia="黑体" w:cs="黑体"/>
          <w:b/>
          <w:bCs/>
          <w:spacing w:val="5"/>
          <w:sz w:val="35"/>
          <w:szCs w:val="35"/>
          <w:lang w:val="en-US" w:eastAsia="zh-CN"/>
        </w:rPr>
        <w:t>纯音听力计</w:t>
      </w:r>
      <w:r>
        <w:rPr>
          <w:rFonts w:ascii="黑体" w:hAnsi="黑体" w:eastAsia="黑体" w:cs="黑体"/>
          <w:b/>
          <w:bCs/>
          <w:spacing w:val="5"/>
          <w:sz w:val="35"/>
          <w:szCs w:val="35"/>
        </w:rPr>
        <w:t>采购项目</w:t>
      </w:r>
    </w:p>
    <w:p>
      <w:pPr>
        <w:pStyle w:val="3"/>
        <w:spacing w:line="245" w:lineRule="auto"/>
      </w:pPr>
    </w:p>
    <w:p>
      <w:pPr>
        <w:pStyle w:val="3"/>
        <w:spacing w:line="246" w:lineRule="auto"/>
      </w:pPr>
    </w:p>
    <w:p>
      <w:pPr>
        <w:pStyle w:val="3"/>
        <w:spacing w:line="246" w:lineRule="auto"/>
      </w:pPr>
    </w:p>
    <w:p>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w:t>
      </w:r>
      <w:r>
        <w:rPr>
          <w:rFonts w:hint="eastAsia" w:ascii="黑体" w:hAnsi="黑体" w:eastAsia="黑体" w:cs="黑体"/>
          <w:b/>
          <w:bCs/>
          <w:spacing w:val="4"/>
          <w:sz w:val="31"/>
          <w:szCs w:val="31"/>
          <w:lang w:eastAsia="zh-CN"/>
        </w:rPr>
        <w:t>2025</w:t>
      </w:r>
      <w:r>
        <w:rPr>
          <w:rFonts w:ascii="黑体" w:hAnsi="黑体" w:eastAsia="黑体" w:cs="黑体"/>
          <w:b/>
          <w:bCs/>
          <w:spacing w:val="4"/>
          <w:sz w:val="31"/>
          <w:szCs w:val="31"/>
        </w:rPr>
        <w:t>）0</w:t>
      </w:r>
      <w:r>
        <w:rPr>
          <w:rFonts w:hint="eastAsia" w:ascii="黑体" w:hAnsi="黑体" w:eastAsia="黑体" w:cs="黑体"/>
          <w:b/>
          <w:bCs/>
          <w:spacing w:val="4"/>
          <w:sz w:val="31"/>
          <w:szCs w:val="31"/>
          <w:lang w:val="en-US" w:eastAsia="zh-CN"/>
        </w:rPr>
        <w:t>07</w:t>
      </w:r>
      <w:r>
        <w:rPr>
          <w:rFonts w:ascii="黑体" w:hAnsi="黑体" w:eastAsia="黑体" w:cs="黑体"/>
          <w:b/>
          <w:bCs/>
          <w:spacing w:val="4"/>
          <w:sz w:val="31"/>
          <w:szCs w:val="31"/>
        </w:rPr>
        <w:t>号</w:t>
      </w:r>
    </w:p>
    <w:p>
      <w:pPr>
        <w:pStyle w:val="3"/>
        <w:spacing w:line="286" w:lineRule="auto"/>
      </w:pPr>
    </w:p>
    <w:p>
      <w:pPr>
        <w:pStyle w:val="3"/>
        <w:spacing w:line="286" w:lineRule="auto"/>
      </w:pPr>
    </w:p>
    <w:p>
      <w:pPr>
        <w:pStyle w:val="3"/>
        <w:spacing w:line="286" w:lineRule="auto"/>
      </w:pPr>
    </w:p>
    <w:p>
      <w:pPr>
        <w:pStyle w:val="3"/>
        <w:spacing w:line="287" w:lineRule="auto"/>
      </w:pPr>
    </w:p>
    <w:p>
      <w:pPr>
        <w:pStyle w:val="3"/>
        <w:spacing w:line="287" w:lineRule="auto"/>
      </w:pPr>
    </w:p>
    <w:p>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w:t>
      </w:r>
      <w:r>
        <w:rPr>
          <w:rFonts w:hint="eastAsia" w:ascii="仿宋" w:hAnsi="仿宋" w:eastAsia="仿宋" w:cs="仿宋"/>
          <w:b/>
          <w:bCs/>
          <w:spacing w:val="-60"/>
          <w:sz w:val="119"/>
          <w:szCs w:val="119"/>
          <w:lang w:eastAsia="zh-CN"/>
        </w:rPr>
        <w:t>磋商</w:t>
      </w:r>
      <w:r>
        <w:rPr>
          <w:rFonts w:ascii="仿宋" w:hAnsi="仿宋" w:eastAsia="仿宋" w:cs="仿宋"/>
          <w:b/>
          <w:bCs/>
          <w:spacing w:val="-60"/>
          <w:sz w:val="119"/>
          <w:szCs w:val="119"/>
        </w:rPr>
        <w:t>文件</w:t>
      </w: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49" w:lineRule="auto"/>
      </w:pPr>
    </w:p>
    <w:p>
      <w:pPr>
        <w:pStyle w:val="3"/>
        <w:spacing w:line="250" w:lineRule="auto"/>
      </w:pPr>
    </w:p>
    <w:p>
      <w:pPr>
        <w:pStyle w:val="3"/>
        <w:spacing w:line="250" w:lineRule="auto"/>
      </w:pPr>
    </w:p>
    <w:p>
      <w:pPr>
        <w:pStyle w:val="3"/>
        <w:spacing w:line="250" w:lineRule="auto"/>
      </w:pPr>
    </w:p>
    <w:p>
      <w:pPr>
        <w:pStyle w:val="3"/>
        <w:spacing w:line="250" w:lineRule="auto"/>
      </w:pPr>
    </w:p>
    <w:p>
      <w:pPr>
        <w:pStyle w:val="3"/>
        <w:spacing w:line="250" w:lineRule="auto"/>
      </w:pPr>
    </w:p>
    <w:p>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pPr>
        <w:spacing w:before="193" w:line="228" w:lineRule="auto"/>
        <w:ind w:left="3229"/>
        <w:rPr>
          <w:rFonts w:ascii="黑体" w:hAnsi="黑体" w:eastAsia="黑体" w:cs="黑体"/>
          <w:sz w:val="35"/>
          <w:szCs w:val="35"/>
        </w:rPr>
      </w:pPr>
      <w:r>
        <w:rPr>
          <w:rFonts w:hint="eastAsia" w:ascii="黑体" w:hAnsi="黑体" w:eastAsia="黑体" w:cs="黑体"/>
          <w:b/>
          <w:bCs/>
          <w:spacing w:val="-3"/>
          <w:sz w:val="35"/>
          <w:szCs w:val="35"/>
          <w:lang w:eastAsia="zh-CN"/>
        </w:rPr>
        <w:t>2025</w:t>
      </w:r>
      <w:r>
        <w:rPr>
          <w:rFonts w:ascii="黑体" w:hAnsi="黑体" w:eastAsia="黑体" w:cs="黑体"/>
          <w:b/>
          <w:bCs/>
          <w:spacing w:val="-3"/>
          <w:sz w:val="35"/>
          <w:szCs w:val="35"/>
        </w:rPr>
        <w:t>年</w:t>
      </w:r>
      <w:r>
        <w:rPr>
          <w:rFonts w:hint="eastAsia" w:ascii="黑体" w:hAnsi="黑体" w:eastAsia="黑体" w:cs="黑体"/>
          <w:b/>
          <w:bCs/>
          <w:spacing w:val="-3"/>
          <w:sz w:val="35"/>
          <w:szCs w:val="35"/>
          <w:lang w:val="en-US" w:eastAsia="zh-CN"/>
        </w:rPr>
        <w:t>11</w:t>
      </w:r>
      <w:r>
        <w:rPr>
          <w:rFonts w:ascii="黑体" w:hAnsi="黑体" w:eastAsia="黑体" w:cs="黑体"/>
          <w:b/>
          <w:bCs/>
          <w:spacing w:val="-3"/>
          <w:sz w:val="35"/>
          <w:szCs w:val="35"/>
        </w:rPr>
        <w:t>月</w:t>
      </w:r>
    </w:p>
    <w:p>
      <w:pPr>
        <w:spacing w:line="228" w:lineRule="auto"/>
        <w:rPr>
          <w:rFonts w:ascii="黑体" w:hAnsi="黑体" w:eastAsia="黑体" w:cs="黑体"/>
          <w:sz w:val="35"/>
          <w:szCs w:val="35"/>
        </w:rPr>
        <w:sectPr>
          <w:pgSz w:w="11906" w:h="16839"/>
          <w:pgMar w:top="1431" w:right="1785" w:bottom="0" w:left="1785" w:header="0" w:footer="0" w:gutter="0"/>
          <w:cols w:space="720" w:num="1"/>
        </w:sectPr>
      </w:pPr>
    </w:p>
    <w:p>
      <w:pPr>
        <w:spacing w:before="101" w:line="321" w:lineRule="auto"/>
        <w:ind w:left="44" w:right="113" w:firstLine="630"/>
        <w:jc w:val="both"/>
        <w:rPr>
          <w:rFonts w:ascii="仿宋" w:hAnsi="仿宋" w:eastAsia="仿宋" w:cs="仿宋"/>
          <w:sz w:val="31"/>
          <w:szCs w:val="31"/>
        </w:rPr>
      </w:pPr>
      <w:r>
        <w:rPr>
          <w:rFonts w:ascii="仿宋" w:hAnsi="仿宋" w:eastAsia="仿宋" w:cs="仿宋"/>
          <w:spacing w:val="22"/>
          <w:sz w:val="31"/>
          <w:szCs w:val="31"/>
        </w:rPr>
        <w:t>梓潼县人民医院拟对</w:t>
      </w:r>
      <w:r>
        <w:rPr>
          <w:rFonts w:hint="eastAsia" w:ascii="仿宋" w:hAnsi="仿宋" w:eastAsia="仿宋" w:cs="仿宋"/>
          <w:spacing w:val="22"/>
          <w:sz w:val="31"/>
          <w:szCs w:val="31"/>
          <w:lang w:eastAsia="zh-CN"/>
        </w:rPr>
        <w:t>纯音听力计</w:t>
      </w:r>
      <w:r>
        <w:rPr>
          <w:rFonts w:ascii="仿宋" w:hAnsi="仿宋" w:eastAsia="仿宋" w:cs="仿宋"/>
          <w:spacing w:val="22"/>
          <w:sz w:val="31"/>
          <w:szCs w:val="31"/>
        </w:rPr>
        <w:t>采购项目采用</w:t>
      </w:r>
      <w:r>
        <w:rPr>
          <w:rFonts w:ascii="仿宋" w:hAnsi="仿宋" w:eastAsia="仿宋" w:cs="仿宋"/>
          <w:spacing w:val="8"/>
          <w:sz w:val="31"/>
          <w:szCs w:val="31"/>
        </w:rPr>
        <w:t>竞争性</w:t>
      </w:r>
      <w:r>
        <w:rPr>
          <w:rFonts w:hint="eastAsia" w:ascii="仿宋" w:hAnsi="仿宋" w:eastAsia="仿宋" w:cs="仿宋"/>
          <w:spacing w:val="8"/>
          <w:sz w:val="31"/>
          <w:szCs w:val="31"/>
          <w:lang w:val="en-US" w:eastAsia="zh-CN"/>
        </w:rPr>
        <w:t>磋商</w:t>
      </w:r>
      <w:r>
        <w:rPr>
          <w:rFonts w:ascii="仿宋" w:hAnsi="仿宋" w:eastAsia="仿宋" w:cs="仿宋"/>
          <w:spacing w:val="8"/>
          <w:sz w:val="31"/>
          <w:szCs w:val="31"/>
        </w:rPr>
        <w:t>方式进行采购，兹邀请符合本次采购要求的供应</w:t>
      </w:r>
      <w:r>
        <w:rPr>
          <w:rFonts w:ascii="仿宋" w:hAnsi="仿宋" w:eastAsia="仿宋" w:cs="仿宋"/>
          <w:spacing w:val="6"/>
          <w:sz w:val="31"/>
          <w:szCs w:val="31"/>
        </w:rPr>
        <w:t>商参加本项目的竞争性</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w:t>
      </w:r>
    </w:p>
    <w:p>
      <w:pPr>
        <w:spacing w:before="1" w:line="228" w:lineRule="auto"/>
        <w:ind w:left="681"/>
        <w:rPr>
          <w:rFonts w:ascii="仿宋" w:hAnsi="仿宋" w:eastAsia="仿宋" w:cs="仿宋"/>
          <w:sz w:val="31"/>
          <w:szCs w:val="31"/>
        </w:rPr>
      </w:pPr>
      <w:r>
        <w:rPr>
          <w:rFonts w:ascii="仿宋" w:hAnsi="仿宋" w:eastAsia="仿宋" w:cs="仿宋"/>
          <w:b/>
          <w:bCs/>
          <w:spacing w:val="4"/>
          <w:sz w:val="31"/>
          <w:szCs w:val="31"/>
        </w:rPr>
        <w:t>一、项目基本情况</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1、采购人：梓潼县人民医院</w:t>
      </w:r>
    </w:p>
    <w:p>
      <w:pPr>
        <w:bidi w:val="0"/>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rPr>
        <w:t>2、项目名称：</w:t>
      </w:r>
      <w:r>
        <w:rPr>
          <w:rFonts w:hint="eastAsia" w:ascii="方正仿宋_GB18030" w:hAnsi="方正仿宋_GB18030" w:eastAsia="方正仿宋_GB18030" w:cs="方正仿宋_GB18030"/>
          <w:sz w:val="32"/>
          <w:szCs w:val="32"/>
          <w:lang w:eastAsia="zh-CN"/>
        </w:rPr>
        <w:t>纯音听力计</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3、项目编号：梓人医竞（</w:t>
      </w:r>
      <w:r>
        <w:rPr>
          <w:rFonts w:hint="eastAsia" w:ascii="方正仿宋_GB18030" w:hAnsi="方正仿宋_GB18030" w:eastAsia="方正仿宋_GB18030" w:cs="方正仿宋_GB18030"/>
          <w:sz w:val="32"/>
          <w:szCs w:val="32"/>
          <w:lang w:eastAsia="zh-CN"/>
        </w:rPr>
        <w:t>2025</w:t>
      </w:r>
      <w:r>
        <w:rPr>
          <w:rFonts w:hint="eastAsia" w:ascii="方正仿宋_GB18030" w:hAnsi="方正仿宋_GB18030" w:eastAsia="方正仿宋_GB18030" w:cs="方正仿宋_GB18030"/>
          <w:sz w:val="32"/>
          <w:szCs w:val="32"/>
        </w:rPr>
        <w:t>）</w:t>
      </w:r>
      <w:r>
        <w:rPr>
          <w:rFonts w:hint="eastAsia" w:ascii="方正仿宋_GB18030" w:hAnsi="方正仿宋_GB18030" w:eastAsia="方正仿宋_GB18030" w:cs="方正仿宋_GB18030"/>
          <w:sz w:val="32"/>
          <w:szCs w:val="32"/>
          <w:lang w:val="en-US" w:eastAsia="zh-CN"/>
        </w:rPr>
        <w:t>007</w:t>
      </w:r>
      <w:r>
        <w:rPr>
          <w:rFonts w:hint="eastAsia" w:ascii="方正仿宋_GB18030" w:hAnsi="方正仿宋_GB18030" w:eastAsia="方正仿宋_GB18030" w:cs="方正仿宋_GB18030"/>
          <w:sz w:val="32"/>
          <w:szCs w:val="32"/>
        </w:rPr>
        <w:t>号</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4、采购内容：详见项目内容及其他商务要求。</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5、项目预算（人民币）：</w:t>
      </w:r>
      <w:r>
        <w:rPr>
          <w:rFonts w:hint="eastAsia" w:ascii="方正仿宋_GB18030" w:hAnsi="方正仿宋_GB18030" w:eastAsia="方正仿宋_GB18030" w:cs="方正仿宋_GB18030"/>
          <w:sz w:val="32"/>
          <w:szCs w:val="32"/>
          <w:lang w:val="en-US" w:eastAsia="zh-CN"/>
        </w:rPr>
        <w:t>90000</w:t>
      </w:r>
      <w:r>
        <w:rPr>
          <w:rFonts w:hint="eastAsia" w:ascii="方正仿宋_GB18030" w:hAnsi="方正仿宋_GB18030" w:eastAsia="方正仿宋_GB18030" w:cs="方正仿宋_GB18030"/>
          <w:sz w:val="32"/>
          <w:szCs w:val="32"/>
        </w:rPr>
        <w:t>元（大写：</w:t>
      </w:r>
      <w:r>
        <w:rPr>
          <w:rFonts w:hint="eastAsia" w:ascii="方正仿宋_GB18030" w:hAnsi="方正仿宋_GB18030" w:eastAsia="方正仿宋_GB18030" w:cs="方正仿宋_GB18030"/>
          <w:sz w:val="32"/>
          <w:szCs w:val="32"/>
          <w:lang w:val="en-US" w:eastAsia="zh-CN"/>
        </w:rPr>
        <w:t>玖万元整</w:t>
      </w:r>
      <w:r>
        <w:rPr>
          <w:rFonts w:hint="eastAsia" w:ascii="方正仿宋_GB18030" w:hAnsi="方正仿宋_GB18030" w:eastAsia="方正仿宋_GB18030" w:cs="方正仿宋_GB18030"/>
          <w:sz w:val="32"/>
          <w:szCs w:val="32"/>
        </w:rPr>
        <w:t>）。</w:t>
      </w:r>
    </w:p>
    <w:p>
      <w:pPr>
        <w:spacing w:before="58" w:line="262" w:lineRule="auto"/>
        <w:ind w:left="35" w:right="111" w:firstLine="649"/>
        <w:jc w:val="both"/>
        <w:rPr>
          <w:rFonts w:ascii="仿宋" w:hAnsi="仿宋" w:eastAsia="仿宋" w:cs="仿宋"/>
          <w:sz w:val="31"/>
          <w:szCs w:val="31"/>
        </w:rPr>
      </w:pPr>
      <w:r>
        <w:rPr>
          <w:rFonts w:ascii="仿宋" w:hAnsi="仿宋" w:eastAsia="仿宋" w:cs="仿宋"/>
          <w:spacing w:val="7"/>
          <w:sz w:val="31"/>
          <w:szCs w:val="31"/>
        </w:rPr>
        <w:t>注：本次报价分为2次报价，第1次报价响应文件报价</w:t>
      </w:r>
      <w:r>
        <w:rPr>
          <w:rFonts w:ascii="仿宋" w:hAnsi="仿宋" w:eastAsia="仿宋" w:cs="仿宋"/>
          <w:spacing w:val="4"/>
          <w:sz w:val="31"/>
          <w:szCs w:val="31"/>
        </w:rPr>
        <w:t>不得超过招标控制价，第2次现场报价不得高于第1次响应</w:t>
      </w:r>
      <w:r>
        <w:rPr>
          <w:rFonts w:ascii="仿宋" w:hAnsi="仿宋" w:eastAsia="仿宋" w:cs="仿宋"/>
          <w:spacing w:val="7"/>
          <w:sz w:val="31"/>
          <w:szCs w:val="31"/>
        </w:rPr>
        <w:t>文件报价</w:t>
      </w:r>
      <w:r>
        <w:rPr>
          <w:rFonts w:hint="eastAsia" w:ascii="仿宋" w:hAnsi="仿宋" w:eastAsia="仿宋" w:cs="仿宋"/>
          <w:spacing w:val="7"/>
          <w:sz w:val="31"/>
          <w:szCs w:val="31"/>
          <w:lang w:eastAsia="zh-CN"/>
        </w:rPr>
        <w:t>，</w:t>
      </w:r>
      <w:r>
        <w:rPr>
          <w:rFonts w:ascii="仿宋" w:hAnsi="仿宋" w:eastAsia="仿宋" w:cs="仿宋"/>
          <w:spacing w:val="7"/>
          <w:sz w:val="31"/>
          <w:szCs w:val="31"/>
        </w:rPr>
        <w:t>否则作为废标处理。</w:t>
      </w:r>
    </w:p>
    <w:p>
      <w:pPr>
        <w:bidi w:val="0"/>
        <w:ind w:firstLine="641" w:firstLineChars="200"/>
        <w:rPr>
          <w:rFonts w:hint="eastAsia" w:ascii="方正仿宋_GB18030" w:hAnsi="方正仿宋_GB18030" w:eastAsia="方正仿宋_GB18030" w:cs="方正仿宋_GB18030"/>
          <w:b/>
          <w:bCs/>
          <w:sz w:val="32"/>
          <w:szCs w:val="32"/>
        </w:rPr>
      </w:pPr>
      <w:r>
        <w:rPr>
          <w:rFonts w:hint="eastAsia" w:ascii="方正仿宋_GB18030" w:hAnsi="方正仿宋_GB18030" w:eastAsia="方正仿宋_GB18030" w:cs="方正仿宋_GB18030"/>
          <w:b/>
          <w:bCs/>
          <w:sz w:val="32"/>
          <w:szCs w:val="32"/>
        </w:rPr>
        <w:t>二、供应商参加本次采购活动应具备下列条件</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需要满足的一般资格要求</w:t>
      </w:r>
      <w:r>
        <w:rPr>
          <w:rFonts w:hint="eastAsia" w:ascii="方正仿宋_GB18030" w:hAnsi="方正仿宋_GB18030" w:eastAsia="方正仿宋_GB18030" w:cs="方正仿宋_GB18030"/>
          <w:sz w:val="32"/>
          <w:szCs w:val="32"/>
          <w:lang w:eastAsia="zh-CN"/>
        </w:rPr>
        <w:t>：</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eastAsia="zh-CN"/>
        </w:rPr>
        <w:t>（一）</w:t>
      </w:r>
      <w:r>
        <w:rPr>
          <w:rFonts w:hint="eastAsia" w:ascii="方正仿宋_GB18030" w:hAnsi="方正仿宋_GB18030" w:eastAsia="方正仿宋_GB18030" w:cs="方正仿宋_GB18030"/>
          <w:sz w:val="32"/>
          <w:szCs w:val="32"/>
        </w:rPr>
        <w:t>具有独立承担民事责任的能力</w:t>
      </w:r>
      <w:r>
        <w:rPr>
          <w:rFonts w:hint="eastAsia" w:ascii="方正仿宋_GB18030" w:hAnsi="方正仿宋_GB18030" w:eastAsia="方正仿宋_GB18030" w:cs="方正仿宋_GB18030"/>
          <w:sz w:val="32"/>
          <w:szCs w:val="32"/>
          <w:lang w:eastAsia="zh-CN"/>
        </w:rPr>
        <w:t>：</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eastAsia="zh-CN"/>
        </w:rPr>
        <w:t>（二）</w:t>
      </w:r>
      <w:r>
        <w:rPr>
          <w:rFonts w:hint="eastAsia" w:ascii="方正仿宋_GB18030" w:hAnsi="方正仿宋_GB18030" w:eastAsia="方正仿宋_GB18030" w:cs="方正仿宋_GB18030"/>
          <w:sz w:val="32"/>
          <w:szCs w:val="32"/>
        </w:rPr>
        <w:t>具有良好的商业信誉和健全的财务会计制度</w:t>
      </w:r>
      <w:r>
        <w:rPr>
          <w:rFonts w:hint="eastAsia" w:ascii="方正仿宋_GB18030" w:hAnsi="方正仿宋_GB18030" w:eastAsia="方正仿宋_GB18030" w:cs="方正仿宋_GB18030"/>
          <w:sz w:val="32"/>
          <w:szCs w:val="32"/>
          <w:lang w:eastAsia="zh-CN"/>
        </w:rPr>
        <w:t>：</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eastAsia="zh-CN"/>
        </w:rPr>
        <w:t>（三）</w:t>
      </w:r>
      <w:r>
        <w:rPr>
          <w:rFonts w:hint="eastAsia" w:ascii="方正仿宋_GB18030" w:hAnsi="方正仿宋_GB18030" w:eastAsia="方正仿宋_GB18030" w:cs="方正仿宋_GB18030"/>
          <w:sz w:val="32"/>
          <w:szCs w:val="32"/>
        </w:rPr>
        <w:t>具有履行合同所必需的设备和专业技术能力</w:t>
      </w:r>
      <w:r>
        <w:rPr>
          <w:rFonts w:hint="eastAsia" w:ascii="方正仿宋_GB18030" w:hAnsi="方正仿宋_GB18030" w:eastAsia="方正仿宋_GB18030" w:cs="方正仿宋_GB18030"/>
          <w:sz w:val="32"/>
          <w:szCs w:val="32"/>
          <w:lang w:eastAsia="zh-CN"/>
        </w:rPr>
        <w:t>：</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eastAsia="zh-CN"/>
        </w:rPr>
        <w:t>（四）</w:t>
      </w:r>
      <w:r>
        <w:rPr>
          <w:rFonts w:hint="eastAsia" w:ascii="方正仿宋_GB18030" w:hAnsi="方正仿宋_GB18030" w:eastAsia="方正仿宋_GB18030" w:cs="方正仿宋_GB18030"/>
          <w:sz w:val="32"/>
          <w:szCs w:val="32"/>
        </w:rPr>
        <w:t>有依法缴纳税收和社会保障资金的良好记录</w:t>
      </w:r>
      <w:r>
        <w:rPr>
          <w:rFonts w:hint="eastAsia" w:ascii="方正仿宋_GB18030" w:hAnsi="方正仿宋_GB18030" w:eastAsia="方正仿宋_GB18030" w:cs="方正仿宋_GB18030"/>
          <w:sz w:val="32"/>
          <w:szCs w:val="32"/>
          <w:lang w:eastAsia="zh-CN"/>
        </w:rPr>
        <w:t>：</w:t>
      </w:r>
    </w:p>
    <w:p>
      <w:pPr>
        <w:bidi w:val="0"/>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lang w:eastAsia="zh-CN"/>
        </w:rPr>
        <w:t>（五）</w:t>
      </w:r>
      <w:r>
        <w:rPr>
          <w:rFonts w:hint="eastAsia" w:ascii="方正仿宋_GB18030" w:hAnsi="方正仿宋_GB18030" w:eastAsia="方正仿宋_GB18030" w:cs="方正仿宋_GB18030"/>
          <w:sz w:val="32"/>
          <w:szCs w:val="32"/>
        </w:rPr>
        <w:t>参加政府采购活动前三年内，在经营活动中没有重大违法记录。</w:t>
      </w:r>
    </w:p>
    <w:p>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特定资格要求：</w:t>
      </w:r>
    </w:p>
    <w:p>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1、供应商须符合《医疗器械监督管理条例》要求并提供医疗器械生产或经营企业许可证或第二类医疗器械经营备案证明文件（已提供包含二类备案的多证合一营业执照的供应商除外）。（描述：供应商须符合《医疗器械监督管理条例》要求并提供医疗器械生产或经营企业许可证或第二类医疗器械经营备案证明文件(已提供包含二类备案的多证合一营业执照的供应商除外)。）</w:t>
      </w:r>
    </w:p>
    <w:p>
      <w:pPr>
        <w:bidi w:val="0"/>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2、若投标产品为医疗器械的，投标产品须符合《</w:t>
      </w:r>
      <w:bookmarkStart w:id="0" w:name="_GoBack"/>
      <w:bookmarkEnd w:id="0"/>
      <w:r>
        <w:rPr>
          <w:rFonts w:hint="eastAsia" w:ascii="方正仿宋_GB18030" w:hAnsi="方正仿宋_GB18030" w:eastAsia="方正仿宋_GB18030" w:cs="方正仿宋_GB18030"/>
          <w:sz w:val="32"/>
          <w:szCs w:val="32"/>
          <w:lang w:val="en-US" w:eastAsia="zh-CN"/>
        </w:rPr>
        <w:t>医疗器械注册与备案管理办法》要求并提供医疗器械产品注册证/备案证明材料（如适用）。（描述：若投标产品为医疗器械的，投标产品须符合《医疗器械注册与备案管理办法》要求并提供医疗器械产品注册证/备案证明材料(如适用)。</w:t>
      </w:r>
    </w:p>
    <w:p>
      <w:pPr>
        <w:bidi w:val="0"/>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注：</w:t>
      </w:r>
      <w:r>
        <w:rPr>
          <w:rFonts w:hint="eastAsia" w:ascii="方正仿宋_GB2312" w:hAnsi="方正仿宋_GB2312" w:eastAsia="方正仿宋_GB2312" w:cs="方正仿宋_GB2312"/>
          <w:sz w:val="32"/>
          <w:szCs w:val="32"/>
        </w:rPr>
        <w:t>如为经销商，须提供</w:t>
      </w:r>
      <w:r>
        <w:rPr>
          <w:rFonts w:hint="eastAsia" w:ascii="方正仿宋_GB2312" w:hAnsi="方正仿宋_GB2312" w:eastAsia="方正仿宋_GB2312" w:cs="方正仿宋_GB2312"/>
          <w:sz w:val="32"/>
          <w:szCs w:val="32"/>
          <w:lang w:val="en-US" w:eastAsia="zh-CN"/>
        </w:rPr>
        <w:t>所投产品</w:t>
      </w:r>
      <w:r>
        <w:rPr>
          <w:rFonts w:hint="eastAsia" w:ascii="方正仿宋_GB2312" w:hAnsi="方正仿宋_GB2312" w:eastAsia="方正仿宋_GB2312" w:cs="方正仿宋_GB2312"/>
          <w:sz w:val="32"/>
          <w:szCs w:val="32"/>
        </w:rPr>
        <w:t>生产企业有效的《医疗器械生产许可证》；如为生产企业，须提供自身的《医疗器械生产许可证》。</w:t>
      </w:r>
    </w:p>
    <w:p>
      <w:pPr>
        <w:bidi w:val="0"/>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3、非专门面向中小企业。（所属行业：工业）</w:t>
      </w:r>
    </w:p>
    <w:p>
      <w:pPr>
        <w:bidi w:val="0"/>
        <w:ind w:firstLine="646" w:firstLineChars="200"/>
        <w:rPr>
          <w:rFonts w:ascii="仿宋" w:hAnsi="仿宋" w:eastAsia="仿宋" w:cs="仿宋"/>
          <w:spacing w:val="6"/>
          <w:sz w:val="31"/>
          <w:szCs w:val="31"/>
        </w:rPr>
      </w:pPr>
      <w:r>
        <w:rPr>
          <w:rFonts w:ascii="仿宋" w:hAnsi="仿宋" w:eastAsia="仿宋" w:cs="仿宋"/>
          <w:b/>
          <w:bCs/>
          <w:spacing w:val="6"/>
          <w:sz w:val="31"/>
          <w:szCs w:val="31"/>
        </w:rPr>
        <w:t>三、</w:t>
      </w:r>
      <w:r>
        <w:rPr>
          <w:rFonts w:hint="eastAsia" w:ascii="仿宋" w:hAnsi="仿宋" w:eastAsia="仿宋" w:cs="仿宋"/>
          <w:b/>
          <w:bCs/>
          <w:spacing w:val="6"/>
          <w:sz w:val="31"/>
          <w:szCs w:val="31"/>
          <w:lang w:val="en-US" w:eastAsia="zh-CN"/>
        </w:rPr>
        <w:t>投标保证金</w:t>
      </w:r>
      <w:r>
        <w:rPr>
          <w:rFonts w:ascii="仿宋" w:hAnsi="仿宋" w:eastAsia="仿宋" w:cs="仿宋"/>
          <w:b/>
          <w:bCs/>
          <w:spacing w:val="6"/>
          <w:sz w:val="31"/>
          <w:szCs w:val="31"/>
        </w:rPr>
        <w:t>：</w:t>
      </w:r>
      <w:r>
        <w:rPr>
          <w:rFonts w:hint="eastAsia" w:ascii="仿宋" w:hAnsi="仿宋" w:eastAsia="仿宋" w:cs="仿宋"/>
          <w:spacing w:val="6"/>
          <w:sz w:val="31"/>
          <w:szCs w:val="31"/>
          <w:lang w:val="en-US" w:eastAsia="zh-CN"/>
        </w:rPr>
        <w:t>本项目不收取投标保证金</w:t>
      </w:r>
      <w:r>
        <w:rPr>
          <w:rFonts w:ascii="仿宋" w:hAnsi="仿宋" w:eastAsia="仿宋" w:cs="仿宋"/>
          <w:spacing w:val="6"/>
          <w:sz w:val="31"/>
          <w:szCs w:val="31"/>
        </w:rPr>
        <w:t>。</w:t>
      </w:r>
    </w:p>
    <w:p>
      <w:pPr>
        <w:bidi w:val="0"/>
        <w:ind w:firstLine="626" w:firstLineChars="200"/>
        <w:rPr>
          <w:rFonts w:hint="eastAsia"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四、履约保证金：</w:t>
      </w:r>
      <w:r>
        <w:rPr>
          <w:rFonts w:hint="eastAsia" w:ascii="仿宋" w:hAnsi="仿宋" w:eastAsia="仿宋" w:cs="仿宋"/>
          <w:spacing w:val="6"/>
          <w:sz w:val="31"/>
          <w:szCs w:val="31"/>
          <w:lang w:val="en-US" w:eastAsia="zh-CN"/>
        </w:rPr>
        <w:t>本项目不收取履约保证金。</w:t>
      </w:r>
    </w:p>
    <w:p>
      <w:pPr>
        <w:bidi w:val="0"/>
        <w:ind w:firstLine="626" w:firstLineChars="200"/>
        <w:rPr>
          <w:rFonts w:hint="eastAsia" w:ascii="方正仿宋_GB2312" w:hAnsi="方正仿宋_GB2312" w:eastAsia="方正仿宋_GB2312" w:cs="方正仿宋_GB2312"/>
          <w:sz w:val="32"/>
          <w:szCs w:val="32"/>
          <w:lang w:val="en-US" w:eastAsia="zh-CN"/>
        </w:rPr>
      </w:pPr>
      <w:r>
        <w:rPr>
          <w:rFonts w:hint="eastAsia" w:ascii="仿宋" w:hAnsi="仿宋" w:eastAsia="仿宋" w:cs="仿宋"/>
          <w:b/>
          <w:bCs/>
          <w:spacing w:val="1"/>
          <w:sz w:val="31"/>
          <w:szCs w:val="31"/>
          <w:lang w:val="en-US" w:eastAsia="zh-CN"/>
        </w:rPr>
        <w:t>五、实质性要求：</w:t>
      </w:r>
      <w:r>
        <w:rPr>
          <w:rFonts w:hint="eastAsia" w:ascii="方正仿宋_GB2312" w:hAnsi="方正仿宋_GB2312" w:eastAsia="方正仿宋_GB2312" w:cs="方正仿宋_GB2312"/>
          <w:sz w:val="32"/>
          <w:szCs w:val="32"/>
          <w:lang w:val="en-US" w:eastAsia="zh-CN"/>
        </w:rPr>
        <w:t>本磋商文件中“★</w:t>
      </w:r>
      <w:r>
        <w:rPr>
          <w:rFonts w:hint="default"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eastAsia="zh-CN"/>
        </w:rPr>
        <w:t>要求为实质性要求。供应商应当按照第五章评审程序中的符合性审查规定，在响应文件中进行实质性响应，否则作无效响应处理。</w:t>
      </w:r>
    </w:p>
    <w:p>
      <w:pPr>
        <w:bidi w:val="0"/>
        <w:ind w:firstLine="626" w:firstLineChars="200"/>
        <w:rPr>
          <w:rFonts w:hint="eastAsia" w:ascii="仿宋" w:hAnsi="仿宋" w:eastAsia="仿宋" w:cs="仿宋"/>
          <w:spacing w:val="6"/>
          <w:sz w:val="31"/>
          <w:szCs w:val="31"/>
          <w:lang w:val="en-US" w:eastAsia="zh-CN"/>
        </w:rPr>
      </w:pPr>
      <w:r>
        <w:rPr>
          <w:rFonts w:hint="eastAsia" w:ascii="仿宋" w:hAnsi="仿宋" w:eastAsia="仿宋" w:cs="仿宋"/>
          <w:b/>
          <w:bCs/>
          <w:spacing w:val="1"/>
          <w:sz w:val="31"/>
          <w:szCs w:val="31"/>
          <w:lang w:val="en-US" w:eastAsia="zh-CN"/>
        </w:rPr>
        <w:t>六、其他说明：</w:t>
      </w:r>
      <w:r>
        <w:rPr>
          <w:rFonts w:hint="eastAsia" w:ascii="仿宋" w:hAnsi="仿宋" w:eastAsia="仿宋" w:cs="仿宋"/>
          <w:spacing w:val="6"/>
          <w:sz w:val="31"/>
          <w:szCs w:val="31"/>
          <w:lang w:val="en-US" w:eastAsia="zh-CN"/>
        </w:rPr>
        <w:t>本磋商文件所称的“以上</w:t>
      </w:r>
      <w:r>
        <w:rPr>
          <w:rFonts w:hint="default" w:ascii="仿宋" w:hAnsi="仿宋" w:eastAsia="仿宋" w:cs="仿宋"/>
          <w:spacing w:val="6"/>
          <w:sz w:val="31"/>
          <w:szCs w:val="31"/>
          <w:lang w:val="en-US" w:eastAsia="zh-CN"/>
        </w:rPr>
        <w:t>”</w:t>
      </w:r>
      <w:r>
        <w:rPr>
          <w:rFonts w:hint="eastAsia" w:ascii="仿宋" w:hAnsi="仿宋" w:eastAsia="仿宋" w:cs="仿宋"/>
          <w:spacing w:val="6"/>
          <w:sz w:val="31"/>
          <w:szCs w:val="31"/>
          <w:lang w:val="en-US" w:eastAsia="zh-CN"/>
        </w:rPr>
        <w:t>、“以下</w:t>
      </w:r>
      <w:r>
        <w:rPr>
          <w:rFonts w:hint="default" w:ascii="仿宋" w:hAnsi="仿宋" w:eastAsia="仿宋" w:cs="仿宋"/>
          <w:spacing w:val="6"/>
          <w:sz w:val="31"/>
          <w:szCs w:val="31"/>
          <w:lang w:val="en-US" w:eastAsia="zh-CN"/>
        </w:rPr>
        <w:t>”</w:t>
      </w:r>
      <w:r>
        <w:rPr>
          <w:rFonts w:hint="eastAsia" w:ascii="仿宋" w:hAnsi="仿宋" w:eastAsia="仿宋" w:cs="仿宋"/>
          <w:spacing w:val="6"/>
          <w:sz w:val="31"/>
          <w:szCs w:val="31"/>
          <w:lang w:val="en-US" w:eastAsia="zh-CN"/>
        </w:rPr>
        <w:t>、“内</w:t>
      </w:r>
      <w:r>
        <w:rPr>
          <w:rFonts w:hint="default" w:ascii="仿宋" w:hAnsi="仿宋" w:eastAsia="仿宋" w:cs="仿宋"/>
          <w:spacing w:val="6"/>
          <w:sz w:val="31"/>
          <w:szCs w:val="31"/>
          <w:lang w:val="en-US" w:eastAsia="zh-CN"/>
        </w:rPr>
        <w:t>”</w:t>
      </w:r>
      <w:r>
        <w:rPr>
          <w:rFonts w:hint="eastAsia" w:ascii="仿宋" w:hAnsi="仿宋" w:eastAsia="仿宋" w:cs="仿宋"/>
          <w:spacing w:val="6"/>
          <w:sz w:val="31"/>
          <w:szCs w:val="31"/>
          <w:lang w:val="en-US" w:eastAsia="zh-CN"/>
        </w:rPr>
        <w:t>、“以内”“超过”“少于</w:t>
      </w:r>
      <w:r>
        <w:rPr>
          <w:rFonts w:hint="default" w:ascii="仿宋" w:hAnsi="仿宋" w:eastAsia="仿宋" w:cs="仿宋"/>
          <w:spacing w:val="6"/>
          <w:sz w:val="31"/>
          <w:szCs w:val="31"/>
          <w:lang w:val="en-US" w:eastAsia="zh-CN"/>
        </w:rPr>
        <w:t>”</w:t>
      </w:r>
      <w:r>
        <w:rPr>
          <w:rFonts w:hint="eastAsia" w:ascii="仿宋" w:hAnsi="仿宋" w:eastAsia="仿宋" w:cs="仿宋"/>
          <w:spacing w:val="6"/>
          <w:sz w:val="31"/>
          <w:szCs w:val="31"/>
          <w:lang w:val="en-US" w:eastAsia="zh-CN"/>
        </w:rPr>
        <w:t>、“不少于”包括本数：所称的“不足”“低于”、“不低于”不包括本数。</w:t>
      </w:r>
    </w:p>
    <w:p>
      <w:pPr>
        <w:bidi w:val="0"/>
        <w:ind w:firstLine="626" w:firstLineChars="200"/>
        <w:rPr>
          <w:rFonts w:ascii="仿宋" w:hAnsi="仿宋" w:eastAsia="仿宋" w:cs="仿宋"/>
          <w:sz w:val="31"/>
          <w:szCs w:val="31"/>
        </w:rPr>
      </w:pPr>
      <w:r>
        <w:rPr>
          <w:rFonts w:hint="eastAsia" w:ascii="仿宋" w:hAnsi="仿宋" w:eastAsia="仿宋" w:cs="仿宋"/>
          <w:b/>
          <w:bCs/>
          <w:spacing w:val="1"/>
          <w:sz w:val="31"/>
          <w:szCs w:val="31"/>
          <w:lang w:val="en-US" w:eastAsia="zh-CN"/>
        </w:rPr>
        <w:t>七</w:t>
      </w:r>
      <w:r>
        <w:rPr>
          <w:rFonts w:ascii="仿宋" w:hAnsi="仿宋" w:eastAsia="仿宋" w:cs="仿宋"/>
          <w:b/>
          <w:bCs/>
          <w:spacing w:val="1"/>
          <w:sz w:val="31"/>
          <w:szCs w:val="31"/>
        </w:rPr>
        <w:t>、获取</w:t>
      </w:r>
      <w:r>
        <w:rPr>
          <w:rFonts w:hint="eastAsia" w:ascii="仿宋" w:hAnsi="仿宋" w:eastAsia="仿宋" w:cs="仿宋"/>
          <w:b/>
          <w:bCs/>
          <w:spacing w:val="1"/>
          <w:sz w:val="31"/>
          <w:szCs w:val="31"/>
          <w:lang w:eastAsia="zh-CN"/>
        </w:rPr>
        <w:t>磋商</w:t>
      </w:r>
      <w:r>
        <w:rPr>
          <w:rFonts w:ascii="仿宋" w:hAnsi="仿宋" w:eastAsia="仿宋" w:cs="仿宋"/>
          <w:b/>
          <w:bCs/>
          <w:spacing w:val="1"/>
          <w:sz w:val="31"/>
          <w:szCs w:val="31"/>
        </w:rPr>
        <w:t>文件方式</w:t>
      </w:r>
    </w:p>
    <w:p>
      <w:pPr>
        <w:spacing w:before="120" w:line="226" w:lineRule="auto"/>
        <w:ind w:left="674"/>
        <w:rPr>
          <w:rFonts w:ascii="仿宋" w:hAnsi="仿宋" w:eastAsia="仿宋" w:cs="仿宋"/>
          <w:spacing w:val="7"/>
          <w:sz w:val="31"/>
          <w:szCs w:val="31"/>
        </w:rPr>
      </w:pPr>
      <w:r>
        <w:rPr>
          <w:rFonts w:ascii="仿宋" w:hAnsi="仿宋" w:eastAsia="仿宋" w:cs="仿宋"/>
          <w:spacing w:val="7"/>
          <w:sz w:val="31"/>
          <w:szCs w:val="31"/>
        </w:rPr>
        <w:t>梓潼县人民医院官网自行下载。</w:t>
      </w:r>
    </w:p>
    <w:p>
      <w:pPr>
        <w:spacing w:before="120" w:line="226" w:lineRule="auto"/>
        <w:ind w:left="674"/>
        <w:rPr>
          <w:rFonts w:ascii="仿宋" w:hAnsi="仿宋" w:eastAsia="仿宋" w:cs="仿宋"/>
          <w:sz w:val="31"/>
          <w:szCs w:val="31"/>
        </w:rPr>
      </w:pPr>
      <w:r>
        <w:rPr>
          <w:rFonts w:hint="eastAsia" w:ascii="仿宋" w:hAnsi="仿宋" w:eastAsia="仿宋" w:cs="仿宋"/>
          <w:b/>
          <w:bCs/>
          <w:spacing w:val="4"/>
          <w:sz w:val="31"/>
          <w:szCs w:val="31"/>
          <w:lang w:val="en-US" w:eastAsia="zh-CN"/>
        </w:rPr>
        <w:t>八</w:t>
      </w:r>
      <w:r>
        <w:rPr>
          <w:rFonts w:ascii="仿宋" w:hAnsi="仿宋" w:eastAsia="仿宋" w:cs="仿宋"/>
          <w:b/>
          <w:bCs/>
          <w:spacing w:val="4"/>
          <w:sz w:val="31"/>
          <w:szCs w:val="31"/>
        </w:rPr>
        <w:t>、报名时间及方式</w:t>
      </w:r>
    </w:p>
    <w:p>
      <w:pPr>
        <w:spacing w:before="116" w:line="228" w:lineRule="auto"/>
        <w:ind w:left="689"/>
        <w:rPr>
          <w:rFonts w:ascii="仿宋" w:hAnsi="仿宋" w:eastAsia="仿宋" w:cs="仿宋"/>
          <w:sz w:val="31"/>
          <w:szCs w:val="31"/>
        </w:rPr>
      </w:pPr>
      <w:r>
        <w:rPr>
          <w:rFonts w:ascii="仿宋" w:hAnsi="仿宋" w:eastAsia="仿宋" w:cs="仿宋"/>
          <w:spacing w:val="-4"/>
          <w:sz w:val="31"/>
          <w:szCs w:val="31"/>
        </w:rPr>
        <w:t>1.报名截止时间：</w:t>
      </w:r>
      <w:r>
        <w:rPr>
          <w:rFonts w:hint="eastAsia" w:ascii="仿宋" w:hAnsi="仿宋" w:eastAsia="仿宋" w:cs="仿宋"/>
          <w:spacing w:val="-4"/>
          <w:sz w:val="31"/>
          <w:szCs w:val="31"/>
          <w:lang w:eastAsia="zh-CN"/>
        </w:rPr>
        <w:t>2025</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月</w:t>
      </w:r>
      <w:r>
        <w:rPr>
          <w:rFonts w:hint="eastAsia" w:ascii="仿宋" w:hAnsi="仿宋" w:eastAsia="仿宋" w:cs="仿宋"/>
          <w:spacing w:val="-4"/>
          <w:sz w:val="31"/>
          <w:szCs w:val="31"/>
          <w:lang w:val="en-US" w:eastAsia="zh-CN"/>
        </w:rPr>
        <w:t>5</w:t>
      </w:r>
      <w:r>
        <w:rPr>
          <w:rFonts w:ascii="仿宋" w:hAnsi="仿宋" w:eastAsia="仿宋" w:cs="仿宋"/>
          <w:spacing w:val="-4"/>
          <w:sz w:val="31"/>
          <w:szCs w:val="31"/>
        </w:rPr>
        <w:t>日17</w:t>
      </w:r>
      <w:r>
        <w:rPr>
          <w:rFonts w:hint="eastAsia" w:ascii="仿宋" w:hAnsi="仿宋" w:eastAsia="仿宋" w:cs="仿宋"/>
          <w:spacing w:val="-4"/>
          <w:sz w:val="31"/>
          <w:szCs w:val="31"/>
          <w:lang w:eastAsia="zh-CN"/>
        </w:rPr>
        <w:t>:</w:t>
      </w:r>
      <w:r>
        <w:rPr>
          <w:rFonts w:hint="eastAsia" w:ascii="仿宋" w:hAnsi="仿宋" w:eastAsia="仿宋" w:cs="仿宋"/>
          <w:spacing w:val="-4"/>
          <w:sz w:val="31"/>
          <w:szCs w:val="31"/>
          <w:lang w:val="en-US" w:eastAsia="zh-CN"/>
        </w:rPr>
        <w:t>00</w:t>
      </w:r>
      <w:r>
        <w:rPr>
          <w:rFonts w:ascii="仿宋" w:hAnsi="仿宋" w:eastAsia="仿宋" w:cs="仿宋"/>
          <w:spacing w:val="-4"/>
          <w:sz w:val="31"/>
          <w:szCs w:val="31"/>
        </w:rPr>
        <w:t>。</w:t>
      </w:r>
    </w:p>
    <w:p>
      <w:pPr>
        <w:spacing w:before="119" w:line="228" w:lineRule="auto"/>
        <w:ind w:left="669"/>
        <w:rPr>
          <w:rFonts w:ascii="仿宋" w:hAnsi="仿宋" w:eastAsia="仿宋" w:cs="仿宋"/>
          <w:sz w:val="31"/>
          <w:szCs w:val="31"/>
        </w:rPr>
      </w:pPr>
      <w:r>
        <w:rPr>
          <w:rFonts w:ascii="仿宋" w:hAnsi="仿宋" w:eastAsia="仿宋" w:cs="仿宋"/>
          <w:spacing w:val="4"/>
          <w:sz w:val="31"/>
          <w:szCs w:val="31"/>
        </w:rPr>
        <w:t>2.报名方式：</w:t>
      </w:r>
    </w:p>
    <w:p>
      <w:pPr>
        <w:bidi w:val="0"/>
        <w:ind w:firstLine="640" w:firstLineChars="20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现场报名：报名地址，绵阳市梓潼县文昌镇金牛大道中段200号，梓潼县人民医院，后勤保障医学装备科。</w:t>
      </w:r>
    </w:p>
    <w:p>
      <w:pPr>
        <w:spacing w:before="1" w:line="227" w:lineRule="auto"/>
        <w:ind w:left="678"/>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电话报名</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13108197722，联系人：韩先生。</w:t>
      </w:r>
    </w:p>
    <w:p>
      <w:pPr>
        <w:spacing w:before="1" w:line="227" w:lineRule="auto"/>
        <w:ind w:left="678"/>
        <w:rPr>
          <w:rFonts w:ascii="仿宋" w:hAnsi="仿宋" w:eastAsia="仿宋" w:cs="仿宋"/>
          <w:sz w:val="31"/>
          <w:szCs w:val="31"/>
        </w:rPr>
      </w:pPr>
      <w:r>
        <w:rPr>
          <w:rFonts w:hint="eastAsia" w:ascii="仿宋" w:hAnsi="仿宋" w:eastAsia="仿宋" w:cs="仿宋"/>
          <w:b/>
          <w:bCs/>
          <w:spacing w:val="5"/>
          <w:sz w:val="31"/>
          <w:szCs w:val="31"/>
          <w:lang w:val="en-US" w:eastAsia="zh-CN"/>
        </w:rPr>
        <w:t>九</w:t>
      </w:r>
      <w:r>
        <w:rPr>
          <w:rFonts w:ascii="仿宋" w:hAnsi="仿宋" w:eastAsia="仿宋" w:cs="仿宋"/>
          <w:b/>
          <w:bCs/>
          <w:spacing w:val="5"/>
          <w:sz w:val="31"/>
          <w:szCs w:val="31"/>
        </w:rPr>
        <w:t>、响应文件递交时间及地点：</w:t>
      </w:r>
    </w:p>
    <w:p>
      <w:pPr>
        <w:spacing w:before="117" w:line="274" w:lineRule="auto"/>
        <w:ind w:left="40" w:right="16" w:firstLine="649"/>
        <w:rPr>
          <w:rFonts w:ascii="仿宋" w:hAnsi="仿宋" w:eastAsia="仿宋" w:cs="仿宋"/>
          <w:sz w:val="31"/>
          <w:szCs w:val="31"/>
        </w:rPr>
      </w:pPr>
      <w:r>
        <w:rPr>
          <w:rFonts w:ascii="仿宋" w:hAnsi="仿宋" w:eastAsia="仿宋" w:cs="仿宋"/>
          <w:spacing w:val="7"/>
          <w:sz w:val="31"/>
          <w:szCs w:val="31"/>
        </w:rPr>
        <w:t>1.响应文件均须提供正本一份，副本二份，按序左侧胶</w:t>
      </w:r>
      <w:r>
        <w:rPr>
          <w:rFonts w:ascii="仿宋" w:hAnsi="仿宋" w:eastAsia="仿宋" w:cs="仿宋"/>
          <w:spacing w:val="8"/>
          <w:sz w:val="31"/>
          <w:szCs w:val="31"/>
        </w:rPr>
        <w:t>装，每页加盖公司印章，需用档案袋密封，封装袋上注明公</w:t>
      </w:r>
      <w:r>
        <w:rPr>
          <w:rFonts w:ascii="仿宋" w:hAnsi="仿宋" w:eastAsia="仿宋" w:cs="仿宋"/>
          <w:spacing w:val="7"/>
          <w:sz w:val="31"/>
          <w:szCs w:val="31"/>
        </w:rPr>
        <w:t>司及项目名称，加盖公司鲜章。</w:t>
      </w:r>
    </w:p>
    <w:p>
      <w:pPr>
        <w:spacing w:before="118" w:line="228" w:lineRule="auto"/>
        <w:jc w:val="center"/>
        <w:rPr>
          <w:rFonts w:ascii="仿宋" w:hAnsi="仿宋" w:eastAsia="仿宋" w:cs="仿宋"/>
          <w:sz w:val="31"/>
          <w:szCs w:val="31"/>
        </w:rPr>
      </w:pPr>
      <w:r>
        <w:rPr>
          <w:rFonts w:ascii="仿宋" w:hAnsi="仿宋" w:eastAsia="仿宋" w:cs="仿宋"/>
          <w:spacing w:val="-3"/>
          <w:sz w:val="31"/>
          <w:szCs w:val="31"/>
        </w:rPr>
        <w:t>2.响应文件（密封）递交截止时间：</w:t>
      </w:r>
      <w:r>
        <w:rPr>
          <w:rFonts w:hint="eastAsia" w:ascii="仿宋" w:hAnsi="仿宋" w:eastAsia="仿宋" w:cs="仿宋"/>
          <w:spacing w:val="-3"/>
          <w:sz w:val="31"/>
          <w:szCs w:val="31"/>
          <w:lang w:eastAsia="zh-CN"/>
        </w:rPr>
        <w:t>2025</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12</w:t>
      </w:r>
      <w:r>
        <w:rPr>
          <w:rFonts w:ascii="仿宋" w:hAnsi="仿宋" w:eastAsia="仿宋" w:cs="仿宋"/>
          <w:spacing w:val="-4"/>
          <w:sz w:val="31"/>
          <w:szCs w:val="31"/>
        </w:rPr>
        <w:t>月</w:t>
      </w:r>
      <w:r>
        <w:rPr>
          <w:rFonts w:hint="eastAsia" w:ascii="仿宋" w:hAnsi="仿宋" w:eastAsia="仿宋" w:cs="仿宋"/>
          <w:spacing w:val="-4"/>
          <w:sz w:val="31"/>
          <w:szCs w:val="31"/>
          <w:lang w:val="en-US" w:eastAsia="zh-CN"/>
        </w:rPr>
        <w:t>8</w:t>
      </w:r>
      <w:r>
        <w:rPr>
          <w:rFonts w:ascii="仿宋" w:hAnsi="仿宋" w:eastAsia="仿宋" w:cs="仿宋"/>
          <w:spacing w:val="-4"/>
          <w:sz w:val="31"/>
          <w:szCs w:val="31"/>
        </w:rPr>
        <w:t>日</w:t>
      </w:r>
    </w:p>
    <w:p>
      <w:pPr>
        <w:spacing w:before="116" w:line="228" w:lineRule="auto"/>
        <w:ind w:left="48"/>
        <w:rPr>
          <w:rFonts w:ascii="仿宋" w:hAnsi="仿宋" w:eastAsia="仿宋" w:cs="仿宋"/>
          <w:sz w:val="31"/>
          <w:szCs w:val="31"/>
        </w:rPr>
      </w:pPr>
      <w:r>
        <w:rPr>
          <w:rFonts w:hint="eastAsia" w:ascii="仿宋" w:hAnsi="仿宋" w:eastAsia="仿宋" w:cs="仿宋"/>
          <w:spacing w:val="3"/>
          <w:sz w:val="31"/>
          <w:szCs w:val="31"/>
          <w:lang w:val="en-US" w:eastAsia="zh-CN"/>
        </w:rPr>
        <w:t>15:00</w:t>
      </w:r>
      <w:r>
        <w:rPr>
          <w:rFonts w:ascii="仿宋" w:hAnsi="仿宋" w:eastAsia="仿宋" w:cs="仿宋"/>
          <w:spacing w:val="3"/>
          <w:sz w:val="31"/>
          <w:szCs w:val="31"/>
        </w:rPr>
        <w:t>（北京时间）</w:t>
      </w:r>
    </w:p>
    <w:p>
      <w:pPr>
        <w:spacing w:before="119" w:line="227" w:lineRule="auto"/>
        <w:ind w:left="672"/>
        <w:rPr>
          <w:rFonts w:ascii="仿宋" w:hAnsi="仿宋" w:eastAsia="仿宋" w:cs="仿宋"/>
          <w:sz w:val="31"/>
          <w:szCs w:val="31"/>
        </w:rPr>
      </w:pPr>
      <w:r>
        <w:rPr>
          <w:rFonts w:ascii="仿宋" w:hAnsi="仿宋" w:eastAsia="仿宋" w:cs="仿宋"/>
          <w:spacing w:val="8"/>
          <w:sz w:val="31"/>
          <w:szCs w:val="31"/>
        </w:rPr>
        <w:t>3.递交地点：梓潼县人民医院办公楼三楼会议室。</w:t>
      </w:r>
    </w:p>
    <w:p>
      <w:pPr>
        <w:spacing w:before="117" w:line="298" w:lineRule="auto"/>
        <w:ind w:left="35" w:right="14" w:firstLine="651"/>
        <w:rPr>
          <w:rFonts w:ascii="仿宋" w:hAnsi="仿宋" w:eastAsia="仿宋" w:cs="仿宋"/>
          <w:sz w:val="31"/>
          <w:szCs w:val="31"/>
        </w:rPr>
      </w:pPr>
      <w:r>
        <w:rPr>
          <w:rFonts w:ascii="仿宋" w:hAnsi="仿宋" w:eastAsia="仿宋" w:cs="仿宋"/>
          <w:spacing w:val="22"/>
          <w:sz w:val="31"/>
          <w:szCs w:val="31"/>
        </w:rPr>
        <w:t>响应文件必须在递交响应文件截止时间前送达</w:t>
      </w:r>
      <w:r>
        <w:rPr>
          <w:rFonts w:hint="eastAsia" w:ascii="仿宋" w:hAnsi="仿宋" w:eastAsia="仿宋" w:cs="仿宋"/>
          <w:spacing w:val="21"/>
          <w:sz w:val="31"/>
          <w:szCs w:val="31"/>
          <w:lang w:eastAsia="zh-CN"/>
        </w:rPr>
        <w:t>磋商</w:t>
      </w:r>
      <w:r>
        <w:rPr>
          <w:rFonts w:ascii="仿宋" w:hAnsi="仿宋" w:eastAsia="仿宋" w:cs="仿宋"/>
          <w:spacing w:val="21"/>
          <w:sz w:val="31"/>
          <w:szCs w:val="31"/>
        </w:rPr>
        <w:t>地</w:t>
      </w:r>
      <w:r>
        <w:rPr>
          <w:rFonts w:ascii="仿宋" w:hAnsi="仿宋" w:eastAsia="仿宋" w:cs="仿宋"/>
          <w:spacing w:val="8"/>
          <w:sz w:val="31"/>
          <w:szCs w:val="31"/>
        </w:rPr>
        <w:t>点。逾期送达、密封和标注错误的响应文件，恕不接收。本</w:t>
      </w:r>
      <w:r>
        <w:rPr>
          <w:rFonts w:ascii="仿宋" w:hAnsi="仿宋" w:eastAsia="仿宋" w:cs="仿宋"/>
          <w:spacing w:val="7"/>
          <w:sz w:val="31"/>
          <w:szCs w:val="31"/>
        </w:rPr>
        <w:t>次采购不接收邮寄的响应文件。</w:t>
      </w:r>
    </w:p>
    <w:p>
      <w:pPr>
        <w:spacing w:before="3" w:line="262" w:lineRule="auto"/>
        <w:ind w:left="57" w:right="16" w:firstLine="606"/>
        <w:rPr>
          <w:rFonts w:ascii="仿宋" w:hAnsi="仿宋" w:eastAsia="仿宋" w:cs="仿宋"/>
          <w:sz w:val="31"/>
          <w:szCs w:val="31"/>
        </w:rPr>
      </w:pPr>
      <w:r>
        <w:rPr>
          <w:rFonts w:ascii="仿宋" w:hAnsi="仿宋" w:eastAsia="仿宋" w:cs="仿宋"/>
          <w:spacing w:val="-2"/>
          <w:sz w:val="31"/>
          <w:szCs w:val="31"/>
        </w:rPr>
        <w:t>4.响应文件开启时间：</w:t>
      </w:r>
      <w:r>
        <w:rPr>
          <w:rFonts w:hint="eastAsia" w:ascii="仿宋" w:hAnsi="仿宋" w:eastAsia="仿宋" w:cs="仿宋"/>
          <w:spacing w:val="-2"/>
          <w:sz w:val="31"/>
          <w:szCs w:val="31"/>
          <w:lang w:eastAsia="zh-CN"/>
        </w:rPr>
        <w:t>2025</w:t>
      </w:r>
      <w:r>
        <w:rPr>
          <w:rFonts w:ascii="仿宋" w:hAnsi="仿宋" w:eastAsia="仿宋" w:cs="仿宋"/>
          <w:spacing w:val="-2"/>
          <w:sz w:val="31"/>
          <w:szCs w:val="31"/>
        </w:rPr>
        <w:t>年</w:t>
      </w:r>
      <w:r>
        <w:rPr>
          <w:rFonts w:hint="eastAsia" w:ascii="仿宋" w:hAnsi="仿宋" w:eastAsia="仿宋" w:cs="仿宋"/>
          <w:spacing w:val="-2"/>
          <w:sz w:val="31"/>
          <w:szCs w:val="31"/>
          <w:lang w:val="en-US" w:eastAsia="zh-CN"/>
        </w:rPr>
        <w:t>12</w:t>
      </w:r>
      <w:r>
        <w:rPr>
          <w:rFonts w:ascii="仿宋" w:hAnsi="仿宋" w:eastAsia="仿宋" w:cs="仿宋"/>
          <w:spacing w:val="-2"/>
          <w:sz w:val="31"/>
          <w:szCs w:val="31"/>
        </w:rPr>
        <w:t>月</w:t>
      </w:r>
      <w:r>
        <w:rPr>
          <w:rFonts w:hint="eastAsia" w:ascii="仿宋" w:hAnsi="仿宋" w:eastAsia="仿宋" w:cs="仿宋"/>
          <w:spacing w:val="-2"/>
          <w:sz w:val="31"/>
          <w:szCs w:val="31"/>
          <w:lang w:val="en-US" w:eastAsia="zh-CN"/>
        </w:rPr>
        <w:t>8</w:t>
      </w:r>
      <w:r>
        <w:rPr>
          <w:rFonts w:ascii="仿宋" w:hAnsi="仿宋" w:eastAsia="仿宋" w:cs="仿宋"/>
          <w:spacing w:val="-2"/>
          <w:sz w:val="31"/>
          <w:szCs w:val="31"/>
        </w:rPr>
        <w:t>日</w:t>
      </w:r>
      <w:r>
        <w:rPr>
          <w:rFonts w:hint="eastAsia" w:ascii="仿宋" w:hAnsi="仿宋" w:eastAsia="仿宋" w:cs="仿宋"/>
          <w:spacing w:val="-2"/>
          <w:sz w:val="31"/>
          <w:szCs w:val="31"/>
          <w:lang w:val="en-US" w:eastAsia="zh-CN"/>
        </w:rPr>
        <w:t>15:00</w:t>
      </w:r>
      <w:r>
        <w:rPr>
          <w:rFonts w:ascii="仿宋" w:hAnsi="仿宋" w:eastAsia="仿宋" w:cs="仿宋"/>
          <w:spacing w:val="-2"/>
          <w:sz w:val="31"/>
          <w:szCs w:val="31"/>
        </w:rPr>
        <w:t>（北京</w:t>
      </w:r>
      <w:r>
        <w:rPr>
          <w:rFonts w:ascii="仿宋" w:hAnsi="仿宋" w:eastAsia="仿宋" w:cs="仿宋"/>
          <w:spacing w:val="-7"/>
          <w:sz w:val="31"/>
          <w:szCs w:val="31"/>
        </w:rPr>
        <w:t>时间）。</w:t>
      </w:r>
    </w:p>
    <w:p>
      <w:pPr>
        <w:spacing w:before="118" w:line="227" w:lineRule="auto"/>
        <w:ind w:left="672"/>
        <w:rPr>
          <w:rFonts w:ascii="仿宋" w:hAnsi="仿宋" w:eastAsia="仿宋" w:cs="仿宋"/>
          <w:sz w:val="31"/>
          <w:szCs w:val="31"/>
        </w:rPr>
      </w:pPr>
      <w:r>
        <w:rPr>
          <w:rFonts w:ascii="仿宋" w:hAnsi="仿宋" w:eastAsia="仿宋" w:cs="仿宋"/>
          <w:spacing w:val="8"/>
          <w:sz w:val="31"/>
          <w:szCs w:val="31"/>
        </w:rPr>
        <w:t>5.</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地点：梓潼县人民医院办公楼三楼会议室。</w:t>
      </w:r>
    </w:p>
    <w:p>
      <w:pPr>
        <w:spacing w:before="117" w:line="262" w:lineRule="auto"/>
        <w:ind w:left="41" w:right="16" w:firstLine="640"/>
        <w:rPr>
          <w:rFonts w:ascii="仿宋" w:hAnsi="仿宋" w:eastAsia="仿宋" w:cs="仿宋"/>
          <w:sz w:val="31"/>
          <w:szCs w:val="31"/>
        </w:rPr>
      </w:pPr>
      <w:r>
        <w:rPr>
          <w:rFonts w:hint="eastAsia" w:ascii="仿宋" w:hAnsi="仿宋" w:eastAsia="仿宋" w:cs="仿宋"/>
          <w:b/>
          <w:bCs/>
          <w:spacing w:val="7"/>
          <w:sz w:val="31"/>
          <w:szCs w:val="31"/>
          <w:lang w:val="en-US" w:eastAsia="zh-CN"/>
        </w:rPr>
        <w:t>十</w:t>
      </w:r>
      <w:r>
        <w:rPr>
          <w:rFonts w:ascii="仿宋" w:hAnsi="仿宋" w:eastAsia="仿宋" w:cs="仿宋"/>
          <w:b/>
          <w:bCs/>
          <w:spacing w:val="7"/>
          <w:sz w:val="31"/>
          <w:szCs w:val="31"/>
        </w:rPr>
        <w:t>、评审方法：</w:t>
      </w:r>
      <w:r>
        <w:rPr>
          <w:rFonts w:hint="eastAsia" w:ascii="仿宋" w:hAnsi="仿宋" w:eastAsia="仿宋" w:cs="仿宋"/>
          <w:spacing w:val="8"/>
          <w:sz w:val="31"/>
          <w:szCs w:val="31"/>
          <w:lang w:val="en-US" w:eastAsia="zh-CN"/>
        </w:rPr>
        <w:t>综合评分法</w:t>
      </w:r>
      <w:r>
        <w:rPr>
          <w:rFonts w:hint="eastAsia" w:ascii="仿宋" w:hAnsi="仿宋" w:eastAsia="仿宋" w:cs="仿宋"/>
          <w:spacing w:val="8"/>
          <w:sz w:val="31"/>
          <w:szCs w:val="31"/>
          <w:lang w:eastAsia="zh-CN"/>
        </w:rPr>
        <w:t>。</w:t>
      </w:r>
    </w:p>
    <w:p>
      <w:pPr>
        <w:spacing w:before="122" w:line="229" w:lineRule="auto"/>
        <w:ind w:left="674"/>
        <w:rPr>
          <w:rFonts w:ascii="仿宋" w:hAnsi="仿宋" w:eastAsia="仿宋" w:cs="仿宋"/>
          <w:sz w:val="31"/>
          <w:szCs w:val="31"/>
        </w:rPr>
      </w:pPr>
      <w:r>
        <w:rPr>
          <w:rFonts w:hint="eastAsia" w:ascii="仿宋" w:hAnsi="仿宋" w:eastAsia="仿宋" w:cs="仿宋"/>
          <w:b/>
          <w:bCs/>
          <w:spacing w:val="5"/>
          <w:sz w:val="31"/>
          <w:szCs w:val="31"/>
          <w:lang w:val="en-US" w:eastAsia="zh-CN"/>
        </w:rPr>
        <w:t>十一</w:t>
      </w:r>
      <w:r>
        <w:rPr>
          <w:rFonts w:ascii="仿宋" w:hAnsi="仿宋" w:eastAsia="仿宋" w:cs="仿宋"/>
          <w:b/>
          <w:bCs/>
          <w:spacing w:val="5"/>
          <w:sz w:val="31"/>
          <w:szCs w:val="31"/>
        </w:rPr>
        <w:t>、成交通知书的发放</w:t>
      </w:r>
    </w:p>
    <w:p>
      <w:pPr>
        <w:spacing w:before="114" w:line="298" w:lineRule="auto"/>
        <w:ind w:left="31" w:right="16" w:firstLine="655"/>
        <w:rPr>
          <w:rFonts w:ascii="仿宋" w:hAnsi="仿宋" w:eastAsia="仿宋" w:cs="仿宋"/>
          <w:sz w:val="31"/>
          <w:szCs w:val="31"/>
        </w:rPr>
      </w:pPr>
      <w:r>
        <w:rPr>
          <w:rFonts w:ascii="仿宋" w:hAnsi="仿宋" w:eastAsia="仿宋" w:cs="仿宋"/>
          <w:spacing w:val="8"/>
          <w:sz w:val="31"/>
          <w:szCs w:val="31"/>
        </w:rPr>
        <w:t>我院向本项目成交单位发出成交通知书，成交单位</w:t>
      </w:r>
      <w:r>
        <w:rPr>
          <w:rFonts w:ascii="仿宋" w:hAnsi="仿宋" w:eastAsia="仿宋" w:cs="仿宋"/>
          <w:spacing w:val="7"/>
          <w:sz w:val="31"/>
          <w:szCs w:val="31"/>
        </w:rPr>
        <w:t>应在</w:t>
      </w:r>
      <w:r>
        <w:rPr>
          <w:rFonts w:ascii="仿宋" w:hAnsi="仿宋" w:eastAsia="仿宋" w:cs="仿宋"/>
          <w:spacing w:val="-55"/>
          <w:sz w:val="31"/>
          <w:szCs w:val="31"/>
        </w:rPr>
        <w:t xml:space="preserve"> </w:t>
      </w:r>
      <w:r>
        <w:rPr>
          <w:rFonts w:ascii="仿宋" w:hAnsi="仿宋" w:eastAsia="仿宋" w:cs="仿宋"/>
          <w:spacing w:val="7"/>
          <w:sz w:val="31"/>
          <w:szCs w:val="31"/>
        </w:rPr>
        <w:t>7个工作日内与采购人签订合同</w:t>
      </w:r>
      <w:r>
        <w:rPr>
          <w:rFonts w:ascii="仿宋" w:hAnsi="仿宋" w:eastAsia="仿宋" w:cs="仿宋"/>
          <w:sz w:val="31"/>
          <w:szCs w:val="31"/>
        </w:rPr>
        <w:t>。</w:t>
      </w:r>
    </w:p>
    <w:p>
      <w:pPr>
        <w:spacing w:before="1" w:line="228" w:lineRule="auto"/>
        <w:ind w:left="687"/>
        <w:rPr>
          <w:rFonts w:ascii="仿宋" w:hAnsi="仿宋" w:eastAsia="仿宋" w:cs="仿宋"/>
          <w:sz w:val="31"/>
          <w:szCs w:val="31"/>
        </w:rPr>
      </w:pPr>
      <w:r>
        <w:rPr>
          <w:rFonts w:hint="eastAsia" w:ascii="仿宋" w:hAnsi="仿宋" w:eastAsia="仿宋" w:cs="仿宋"/>
          <w:b/>
          <w:bCs/>
          <w:spacing w:val="1"/>
          <w:sz w:val="31"/>
          <w:szCs w:val="31"/>
          <w:lang w:val="en-US" w:eastAsia="zh-CN"/>
        </w:rPr>
        <w:t>十二</w:t>
      </w:r>
      <w:r>
        <w:rPr>
          <w:rFonts w:ascii="仿宋" w:hAnsi="仿宋" w:eastAsia="仿宋" w:cs="仿宋"/>
          <w:b/>
          <w:bCs/>
          <w:spacing w:val="1"/>
          <w:sz w:val="31"/>
          <w:szCs w:val="31"/>
        </w:rPr>
        <w:t>、联系方式</w:t>
      </w:r>
      <w:r>
        <w:rPr>
          <w:rFonts w:ascii="仿宋" w:hAnsi="仿宋" w:eastAsia="仿宋" w:cs="仿宋"/>
          <w:spacing w:val="1"/>
          <w:sz w:val="31"/>
          <w:szCs w:val="31"/>
        </w:rPr>
        <w:t>：</w:t>
      </w:r>
    </w:p>
    <w:p>
      <w:pPr>
        <w:spacing w:before="116" w:line="227" w:lineRule="auto"/>
        <w:ind w:left="677"/>
        <w:rPr>
          <w:rFonts w:ascii="仿宋" w:hAnsi="仿宋" w:eastAsia="仿宋" w:cs="仿宋"/>
          <w:sz w:val="31"/>
          <w:szCs w:val="31"/>
        </w:rPr>
      </w:pPr>
      <w:r>
        <w:rPr>
          <w:rFonts w:ascii="仿宋" w:hAnsi="仿宋" w:eastAsia="仿宋" w:cs="仿宋"/>
          <w:spacing w:val="10"/>
          <w:sz w:val="31"/>
          <w:szCs w:val="31"/>
        </w:rPr>
        <w:t>地址：梓潼县文昌镇金牛路中段200号</w:t>
      </w:r>
    </w:p>
    <w:p>
      <w:pPr>
        <w:spacing w:before="117" w:line="228" w:lineRule="auto"/>
        <w:ind w:left="672"/>
        <w:rPr>
          <w:rFonts w:hint="default" w:ascii="仿宋" w:hAnsi="仿宋" w:eastAsia="仿宋" w:cs="仿宋"/>
          <w:sz w:val="31"/>
          <w:szCs w:val="31"/>
          <w:lang w:val="en-US" w:eastAsia="zh-CN"/>
        </w:rPr>
      </w:pPr>
      <w:r>
        <w:rPr>
          <w:rFonts w:ascii="仿宋" w:hAnsi="仿宋" w:eastAsia="仿宋" w:cs="仿宋"/>
          <w:spacing w:val="-4"/>
          <w:sz w:val="31"/>
          <w:szCs w:val="31"/>
        </w:rPr>
        <w:t>联系人：</w:t>
      </w:r>
      <w:r>
        <w:rPr>
          <w:rFonts w:hint="eastAsia" w:ascii="仿宋" w:hAnsi="仿宋" w:eastAsia="仿宋" w:cs="仿宋"/>
          <w:spacing w:val="-4"/>
          <w:sz w:val="31"/>
          <w:szCs w:val="31"/>
          <w:lang w:val="en-US" w:eastAsia="zh-CN"/>
        </w:rPr>
        <w:t>王先生</w:t>
      </w:r>
    </w:p>
    <w:p>
      <w:pPr>
        <w:spacing w:before="119" w:line="229" w:lineRule="auto"/>
        <w:ind w:left="672"/>
        <w:rPr>
          <w:rFonts w:ascii="仿宋" w:hAnsi="仿宋" w:eastAsia="仿宋" w:cs="仿宋"/>
          <w:sz w:val="31"/>
          <w:szCs w:val="31"/>
        </w:rPr>
      </w:pPr>
      <w:r>
        <w:rPr>
          <w:rFonts w:ascii="仿宋" w:hAnsi="仿宋" w:eastAsia="仿宋" w:cs="仿宋"/>
          <w:spacing w:val="5"/>
          <w:sz w:val="31"/>
          <w:szCs w:val="31"/>
        </w:rPr>
        <w:t>联系电话：0816-8267530</w:t>
      </w:r>
    </w:p>
    <w:p>
      <w:pPr>
        <w:spacing w:line="229" w:lineRule="auto"/>
        <w:ind w:firstLine="620" w:firstLineChars="200"/>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监督人：周女士</w:t>
      </w:r>
    </w:p>
    <w:p>
      <w:pPr>
        <w:bidi w:val="0"/>
        <w:ind w:firstLine="620" w:firstLineChars="200"/>
        <w:rPr>
          <w:rFonts w:hint="eastAsia" w:ascii="方正仿宋_GB2312" w:hAnsi="方正仿宋_GB2312" w:eastAsia="方正仿宋_GB2312" w:cs="方正仿宋_GB2312"/>
          <w:sz w:val="32"/>
          <w:szCs w:val="32"/>
        </w:rPr>
      </w:pPr>
      <w:r>
        <w:rPr>
          <w:rFonts w:hint="eastAsia" w:ascii="仿宋" w:hAnsi="仿宋" w:eastAsia="仿宋" w:cs="仿宋"/>
          <w:sz w:val="31"/>
          <w:szCs w:val="31"/>
          <w:lang w:val="en-US" w:eastAsia="zh-CN"/>
        </w:rPr>
        <w:t>联系电话：</w:t>
      </w:r>
      <w:r>
        <w:rPr>
          <w:rFonts w:hint="eastAsia" w:ascii="仿宋" w:hAnsi="仿宋" w:eastAsia="仿宋" w:cs="仿宋"/>
          <w:spacing w:val="5"/>
          <w:sz w:val="31"/>
          <w:szCs w:val="31"/>
        </w:rPr>
        <w:t>13778173148</w:t>
      </w: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b/>
          <w:bCs/>
          <w:spacing w:val="6"/>
          <w:sz w:val="35"/>
          <w:szCs w:val="35"/>
        </w:rPr>
      </w:pPr>
    </w:p>
    <w:p>
      <w:pPr>
        <w:spacing w:before="114" w:line="224" w:lineRule="auto"/>
        <w:ind w:left="208"/>
        <w:rPr>
          <w:rFonts w:ascii="宋体" w:hAnsi="宋体" w:eastAsia="宋体" w:cs="宋体"/>
          <w:sz w:val="35"/>
          <w:szCs w:val="35"/>
        </w:rPr>
      </w:pPr>
      <w:r>
        <w:rPr>
          <w:rFonts w:ascii="宋体" w:hAnsi="宋体" w:eastAsia="宋体" w:cs="宋体"/>
          <w:b/>
          <w:bCs/>
          <w:spacing w:val="6"/>
          <w:sz w:val="35"/>
          <w:szCs w:val="35"/>
        </w:rPr>
        <w:t>第二章采购项目技术、服务、采购合同内容条款及</w:t>
      </w:r>
    </w:p>
    <w:p>
      <w:pPr>
        <w:spacing w:before="198" w:line="225" w:lineRule="auto"/>
        <w:ind w:left="3099"/>
        <w:rPr>
          <w:rFonts w:ascii="宋体" w:hAnsi="宋体" w:eastAsia="宋体" w:cs="宋体"/>
          <w:sz w:val="35"/>
          <w:szCs w:val="35"/>
        </w:rPr>
      </w:pPr>
      <w:r>
        <w:rPr>
          <w:rFonts w:ascii="宋体" w:hAnsi="宋体" w:eastAsia="宋体" w:cs="宋体"/>
          <w:b/>
          <w:bCs/>
          <w:spacing w:val="4"/>
          <w:sz w:val="35"/>
          <w:szCs w:val="35"/>
        </w:rPr>
        <w:t>其他商务要求</w:t>
      </w:r>
    </w:p>
    <w:p>
      <w:pPr>
        <w:bidi w:val="0"/>
        <w:rPr>
          <w:rFonts w:hint="eastAsia" w:ascii="方正仿宋_GB2312" w:hAnsi="方正仿宋_GB2312" w:eastAsia="方正仿宋_GB2312" w:cs="方正仿宋_GB2312"/>
          <w:sz w:val="32"/>
          <w:szCs w:val="32"/>
        </w:rPr>
      </w:pPr>
    </w:p>
    <w:p>
      <w:pPr>
        <w:bidi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sz w:val="32"/>
          <w:szCs w:val="32"/>
        </w:rPr>
        <w:t>项目技术要求及配置清单</w:t>
      </w:r>
    </w:p>
    <w:tbl>
      <w:tblPr>
        <w:tblStyle w:val="5"/>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558"/>
        <w:gridCol w:w="750"/>
        <w:gridCol w:w="735"/>
        <w:gridCol w:w="5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7" w:type="dxa"/>
            <w:noWrap w:val="0"/>
            <w:vAlign w:val="center"/>
          </w:tcPr>
          <w:p>
            <w:pPr>
              <w:tabs>
                <w:tab w:val="right" w:leader="dot" w:pos="9471"/>
              </w:tabs>
              <w:ind w:firstLine="0" w:firstLineChars="0"/>
              <w:jc w:val="righ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58" w:type="dxa"/>
            <w:noWrap w:val="0"/>
            <w:vAlign w:val="center"/>
          </w:tcPr>
          <w:p>
            <w:pPr>
              <w:tabs>
                <w:tab w:val="right" w:leader="dot" w:pos="9471"/>
              </w:tabs>
              <w:ind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项目清单</w:t>
            </w:r>
          </w:p>
        </w:tc>
        <w:tc>
          <w:tcPr>
            <w:tcW w:w="750" w:type="dxa"/>
            <w:noWrap w:val="0"/>
            <w:vAlign w:val="center"/>
          </w:tcPr>
          <w:p>
            <w:pPr>
              <w:tabs>
                <w:tab w:val="right" w:leader="dot" w:pos="9471"/>
              </w:tabs>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735" w:type="dxa"/>
            <w:noWrap w:val="0"/>
            <w:vAlign w:val="center"/>
          </w:tcPr>
          <w:p>
            <w:pPr>
              <w:tabs>
                <w:tab w:val="right" w:leader="dot" w:pos="9471"/>
              </w:tabs>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5569" w:type="dxa"/>
            <w:noWrap w:val="0"/>
            <w:vAlign w:val="center"/>
          </w:tcPr>
          <w:p>
            <w:pPr>
              <w:tabs>
                <w:tab w:val="right" w:leader="dot" w:pos="9471"/>
              </w:tabs>
              <w:ind w:firstLine="420"/>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noWrap w:val="0"/>
            <w:vAlign w:val="center"/>
          </w:tcPr>
          <w:p>
            <w:pPr>
              <w:tabs>
                <w:tab w:val="right" w:leader="dot" w:pos="9471"/>
              </w:tabs>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8" w:type="dxa"/>
            <w:noWrap w:val="0"/>
            <w:vAlign w:val="center"/>
          </w:tcPr>
          <w:p>
            <w:pPr>
              <w:tabs>
                <w:tab w:val="right" w:leader="dot" w:pos="9471"/>
              </w:tabs>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纯音听力计</w:t>
            </w:r>
          </w:p>
          <w:p>
            <w:pPr>
              <w:tabs>
                <w:tab w:val="right" w:leader="dot" w:pos="9471"/>
              </w:tabs>
              <w:ind w:firstLine="0" w:firstLineChars="0"/>
              <w:jc w:val="center"/>
              <w:rPr>
                <w:rFonts w:hint="default" w:ascii="宋体" w:hAnsi="宋体" w:eastAsia="宋体" w:cs="宋体"/>
                <w:color w:val="auto"/>
                <w:sz w:val="24"/>
                <w:szCs w:val="24"/>
                <w:lang w:val="en-US" w:eastAsia="zh-CN"/>
              </w:rPr>
            </w:pPr>
          </w:p>
        </w:tc>
        <w:tc>
          <w:tcPr>
            <w:tcW w:w="750" w:type="dxa"/>
            <w:noWrap w:val="0"/>
            <w:vAlign w:val="center"/>
          </w:tcPr>
          <w:p>
            <w:pPr>
              <w:tabs>
                <w:tab w:val="right" w:leader="dot" w:pos="9471"/>
              </w:tabs>
              <w:ind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台</w:t>
            </w:r>
          </w:p>
        </w:tc>
        <w:tc>
          <w:tcPr>
            <w:tcW w:w="735" w:type="dxa"/>
            <w:noWrap w:val="0"/>
            <w:vAlign w:val="center"/>
          </w:tcPr>
          <w:p>
            <w:pPr>
              <w:tabs>
                <w:tab w:val="right" w:leader="dot" w:pos="9471"/>
              </w:tabs>
              <w:ind w:firstLine="0" w:firstLineChars="0"/>
              <w:jc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5569" w:type="dxa"/>
            <w:noWrap w:val="0"/>
            <w:vAlign w:val="center"/>
          </w:tcPr>
          <w:p>
            <w:pPr>
              <w:autoSpaceDE w:val="0"/>
              <w:autoSpaceDN w:val="0"/>
              <w:adjustRightInd w:val="0"/>
              <w:spacing w:line="413" w:lineRule="exact"/>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技术参数及要求：</w:t>
            </w:r>
            <w:r>
              <w:rPr>
                <w:rFonts w:hint="eastAsia" w:ascii="宋体" w:hAnsi="宋体" w:eastAsia="宋体" w:cs="宋体"/>
                <w:color w:val="auto"/>
                <w:kern w:val="0"/>
                <w:sz w:val="24"/>
                <w:szCs w:val="24"/>
                <w:lang w:val="en-US" w:eastAsia="zh-CN"/>
              </w:rPr>
              <w:t>纯音听力计</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▲测试功能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设备</w:t>
            </w:r>
            <w:r>
              <w:rPr>
                <w:rFonts w:hint="eastAsia" w:ascii="宋体" w:hAnsi="宋体" w:eastAsia="宋体" w:cs="宋体"/>
                <w:color w:val="auto"/>
                <w:kern w:val="0"/>
                <w:sz w:val="24"/>
                <w:szCs w:val="24"/>
                <w:lang w:eastAsia="zh-CN"/>
              </w:rPr>
              <w:t>须具备（</w:t>
            </w:r>
            <w:r>
              <w:rPr>
                <w:rFonts w:hint="eastAsia" w:ascii="宋体" w:hAnsi="宋体" w:eastAsia="宋体" w:cs="宋体"/>
                <w:color w:val="auto"/>
                <w:kern w:val="0"/>
                <w:sz w:val="24"/>
                <w:szCs w:val="24"/>
              </w:rPr>
              <w:t>气导/骨导、带掩蔽的气导/骨导</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纯音听阈测试、声场测试、言语</w:t>
            </w:r>
            <w:r>
              <w:rPr>
                <w:rFonts w:hint="eastAsia" w:ascii="宋体" w:hAnsi="宋体" w:eastAsia="宋体" w:cs="宋体"/>
                <w:color w:val="auto"/>
                <w:kern w:val="0"/>
                <w:sz w:val="24"/>
                <w:szCs w:val="24"/>
                <w:lang w:eastAsia="zh-CN"/>
              </w:rPr>
              <w:t>测试</w:t>
            </w:r>
            <w:r>
              <w:rPr>
                <w:rFonts w:hint="eastAsia" w:ascii="宋体" w:hAnsi="宋体" w:eastAsia="宋体" w:cs="宋体"/>
                <w:color w:val="auto"/>
                <w:kern w:val="0"/>
                <w:sz w:val="24"/>
                <w:szCs w:val="24"/>
              </w:rPr>
              <w:t>功能。</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▲气导、骨导频率范围</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125Hz-8000Hz。</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3.气导输出强度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-10dB-120dBHL</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骨导输出强度</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-10dB-80dBHL。</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4.▲步进</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设备</w:t>
            </w:r>
            <w:r>
              <w:rPr>
                <w:rFonts w:hint="eastAsia" w:ascii="宋体" w:hAnsi="宋体" w:eastAsia="宋体" w:cs="宋体"/>
                <w:color w:val="auto"/>
                <w:kern w:val="0"/>
                <w:sz w:val="24"/>
                <w:szCs w:val="24"/>
                <w:lang w:eastAsia="zh-CN"/>
              </w:rPr>
              <w:t>须具备</w:t>
            </w:r>
            <w:r>
              <w:rPr>
                <w:rFonts w:hint="eastAsia" w:ascii="宋体" w:hAnsi="宋体" w:eastAsia="宋体" w:cs="宋体"/>
                <w:color w:val="auto"/>
                <w:kern w:val="0"/>
                <w:sz w:val="24"/>
                <w:szCs w:val="24"/>
              </w:rPr>
              <w:t>1、2、5dB步进，满足实际的临床需要。</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 刺激声类型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纯音、啭音、脉冲音、双通道CD输入、双通道麦克风输入音频文件、真实言语。</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掩蔽声类型</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窄带噪声、白噪声、言语噪声</w:t>
            </w:r>
            <w:r>
              <w:rPr>
                <w:rFonts w:hint="eastAsia" w:ascii="宋体" w:hAnsi="宋体" w:eastAsia="宋体" w:cs="宋体"/>
                <w:color w:val="auto"/>
                <w:kern w:val="0"/>
                <w:sz w:val="24"/>
                <w:szCs w:val="24"/>
                <w:lang w:eastAsia="zh-CN"/>
              </w:rPr>
              <w:t>。</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 掩蔽</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只需转动旋钮</w:t>
            </w:r>
            <w:r>
              <w:rPr>
                <w:rFonts w:hint="eastAsia" w:ascii="宋体" w:hAnsi="宋体" w:eastAsia="宋体" w:cs="宋体"/>
                <w:color w:val="auto"/>
                <w:kern w:val="0"/>
                <w:sz w:val="24"/>
                <w:szCs w:val="24"/>
                <w:lang w:val="en-US" w:eastAsia="zh-CN"/>
              </w:rPr>
              <w:t>或按下按键</w:t>
            </w:r>
            <w:r>
              <w:rPr>
                <w:rFonts w:hint="eastAsia" w:ascii="宋体" w:hAnsi="宋体" w:eastAsia="宋体" w:cs="宋体"/>
                <w:color w:val="auto"/>
                <w:kern w:val="0"/>
                <w:sz w:val="24"/>
                <w:szCs w:val="24"/>
              </w:rPr>
              <w:t>即可快速开关掩蔽。</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8.▲给声方式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设备</w:t>
            </w:r>
            <w:r>
              <w:rPr>
                <w:rFonts w:hint="eastAsia" w:ascii="宋体" w:hAnsi="宋体" w:eastAsia="宋体" w:cs="宋体"/>
                <w:color w:val="auto"/>
                <w:kern w:val="0"/>
                <w:sz w:val="24"/>
                <w:szCs w:val="24"/>
                <w:lang w:eastAsia="zh-CN"/>
              </w:rPr>
              <w:t>须具备</w:t>
            </w:r>
            <w:r>
              <w:rPr>
                <w:rFonts w:hint="eastAsia" w:ascii="宋体" w:hAnsi="宋体" w:eastAsia="宋体" w:cs="宋体"/>
                <w:color w:val="auto"/>
                <w:kern w:val="0"/>
                <w:sz w:val="24"/>
                <w:szCs w:val="24"/>
              </w:rPr>
              <w:t>触摸式给声，最大限度</w:t>
            </w:r>
            <w:r>
              <w:rPr>
                <w:rFonts w:hint="eastAsia" w:ascii="宋体" w:hAnsi="宋体" w:eastAsia="宋体" w:cs="宋体"/>
                <w:color w:val="auto"/>
                <w:kern w:val="0"/>
                <w:sz w:val="24"/>
                <w:szCs w:val="24"/>
                <w:lang w:eastAsia="zh-CN"/>
              </w:rPr>
              <w:t>地</w:t>
            </w:r>
            <w:r>
              <w:rPr>
                <w:rFonts w:hint="eastAsia" w:ascii="宋体" w:hAnsi="宋体" w:eastAsia="宋体" w:cs="宋体"/>
                <w:color w:val="auto"/>
                <w:kern w:val="0"/>
                <w:sz w:val="24"/>
                <w:szCs w:val="24"/>
              </w:rPr>
              <w:t>缓解操作者手部疲劳，且坚固耐用。</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9.显示</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5英寸高清LED彩色大屏显示，且能同步显示双耳听力图。</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SA"/>
              </w:rPr>
              <w:t>10.</w:t>
            </w:r>
            <w:r>
              <w:rPr>
                <w:rFonts w:hint="eastAsia" w:ascii="宋体" w:hAnsi="宋体" w:eastAsia="宋体" w:cs="宋体"/>
                <w:color w:val="auto"/>
                <w:kern w:val="0"/>
                <w:sz w:val="24"/>
                <w:szCs w:val="24"/>
              </w:rPr>
              <w:t>打印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主机直接连接打印机</w:t>
            </w:r>
            <w:r>
              <w:rPr>
                <w:rFonts w:hint="eastAsia" w:ascii="宋体" w:hAnsi="宋体" w:eastAsia="宋体" w:cs="宋体"/>
                <w:color w:val="auto"/>
                <w:kern w:val="0"/>
                <w:sz w:val="24"/>
                <w:szCs w:val="24"/>
                <w:lang w:val="en-US" w:eastAsia="zh-CN"/>
              </w:rPr>
              <w:t>可</w:t>
            </w:r>
            <w:r>
              <w:rPr>
                <w:rFonts w:hint="eastAsia" w:ascii="宋体" w:hAnsi="宋体" w:eastAsia="宋体" w:cs="宋体"/>
                <w:color w:val="auto"/>
                <w:kern w:val="0"/>
                <w:sz w:val="24"/>
                <w:szCs w:val="24"/>
              </w:rPr>
              <w:t>打印报告。</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★配置清单</w:t>
            </w:r>
            <w:r>
              <w:rPr>
                <w:rFonts w:hint="eastAsia" w:ascii="宋体" w:hAnsi="宋体" w:eastAsia="宋体" w:cs="宋体"/>
                <w:color w:val="auto"/>
                <w:kern w:val="0"/>
                <w:sz w:val="24"/>
                <w:szCs w:val="24"/>
              </w:rPr>
              <w:t>包含：</w:t>
            </w:r>
          </w:p>
          <w:p>
            <w:pPr>
              <w:numPr>
                <w:ilvl w:val="0"/>
                <w:numId w:val="0"/>
              </w:numPr>
              <w:autoSpaceDE w:val="0"/>
              <w:autoSpaceDN w:val="0"/>
              <w:adjustRightInd w:val="0"/>
              <w:spacing w:line="413"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主机、气导耳机、骨导耳机、患者应答器、电源、工作站（可打印A4报告）。</w:t>
            </w:r>
          </w:p>
        </w:tc>
      </w:tr>
    </w:tbl>
    <w:p>
      <w:pPr>
        <w:spacing w:before="0" w:line="240" w:lineRule="auto"/>
        <w:ind w:left="0"/>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br w:type="page"/>
      </w:r>
    </w:p>
    <w:p>
      <w:pPr>
        <w:spacing w:before="102" w:line="228" w:lineRule="auto"/>
        <w:ind w:left="44"/>
        <w:rPr>
          <w:rFonts w:ascii="仿宋" w:hAnsi="仿宋" w:eastAsia="仿宋" w:cs="仿宋"/>
          <w:sz w:val="31"/>
          <w:szCs w:val="31"/>
        </w:rPr>
      </w:pPr>
      <w:r>
        <w:rPr>
          <w:rFonts w:hint="eastAsia" w:ascii="仿宋" w:hAnsi="仿宋" w:eastAsia="仿宋" w:cs="仿宋"/>
          <w:spacing w:val="8"/>
          <w:kern w:val="2"/>
          <w:sz w:val="31"/>
          <w:szCs w:val="31"/>
          <w:lang w:val="en-US" w:eastAsia="zh-CN" w:bidi="ar-SA"/>
        </w:rPr>
        <w:t>★</w:t>
      </w:r>
      <w:r>
        <w:rPr>
          <w:rFonts w:hint="eastAsia" w:ascii="仿宋" w:hAnsi="仿宋" w:eastAsia="仿宋" w:cs="仿宋"/>
          <w:spacing w:val="4"/>
          <w:sz w:val="31"/>
          <w:szCs w:val="31"/>
          <w:lang w:val="en-US" w:eastAsia="zh-CN"/>
        </w:rPr>
        <w:t>二</w:t>
      </w:r>
      <w:r>
        <w:rPr>
          <w:rFonts w:ascii="仿宋" w:hAnsi="仿宋" w:eastAsia="仿宋" w:cs="仿宋"/>
          <w:spacing w:val="4"/>
          <w:sz w:val="31"/>
          <w:szCs w:val="31"/>
        </w:rPr>
        <w:t>、</w:t>
      </w:r>
      <w:r>
        <w:rPr>
          <w:rFonts w:hint="eastAsia" w:ascii="仿宋" w:hAnsi="仿宋" w:eastAsia="仿宋" w:cs="仿宋"/>
          <w:spacing w:val="4"/>
          <w:sz w:val="31"/>
          <w:szCs w:val="31"/>
          <w:lang w:val="en-US" w:eastAsia="zh-CN"/>
        </w:rPr>
        <w:t>服务</w:t>
      </w:r>
      <w:r>
        <w:rPr>
          <w:rFonts w:ascii="仿宋" w:hAnsi="仿宋" w:eastAsia="仿宋" w:cs="仿宋"/>
          <w:spacing w:val="4"/>
          <w:sz w:val="31"/>
          <w:szCs w:val="31"/>
        </w:rPr>
        <w:t>要求：</w:t>
      </w:r>
    </w:p>
    <w:p>
      <w:pPr>
        <w:pStyle w:val="3"/>
        <w:spacing w:line="258" w:lineRule="auto"/>
      </w:pPr>
    </w:p>
    <w:p>
      <w:pPr>
        <w:pStyle w:val="9"/>
        <w:widowControl w:val="0"/>
        <w:numPr>
          <w:ilvl w:val="0"/>
          <w:numId w:val="0"/>
        </w:numPr>
        <w:adjustRightInd/>
        <w:snapToGrid/>
        <w:spacing w:after="0" w:line="360" w:lineRule="auto"/>
        <w:ind w:firstLine="652" w:firstLineChars="200"/>
        <w:jc w:val="left"/>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1.供应商承诺项目全部设备的各种部件均保证齐备、充足供应，供应商报价中包含所有相关辅材及设计中未考虑到的支出。若因设备升级更新等原因不能保障供应造成采购人损失的，供应商承担全部赔偿责任。</w:t>
      </w:r>
    </w:p>
    <w:p>
      <w:pPr>
        <w:pStyle w:val="10"/>
        <w:numPr>
          <w:ilvl w:val="0"/>
          <w:numId w:val="0"/>
        </w:numPr>
        <w:spacing w:line="360" w:lineRule="auto"/>
        <w:ind w:firstLine="652" w:firstLineChars="200"/>
        <w:jc w:val="both"/>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2.供应商应将所供货物运送到采购人指定地点，提供安装、调试和培训，以保证产品正常投入使用。</w:t>
      </w:r>
    </w:p>
    <w:p>
      <w:pPr>
        <w:pStyle w:val="10"/>
        <w:numPr>
          <w:ilvl w:val="0"/>
          <w:numId w:val="0"/>
        </w:numPr>
        <w:spacing w:line="360" w:lineRule="auto"/>
        <w:ind w:firstLine="652" w:firstLineChars="200"/>
        <w:jc w:val="both"/>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3.供应商将安排技术人员指导医务人员熟悉操作使用设备。</w:t>
      </w:r>
    </w:p>
    <w:p>
      <w:pPr>
        <w:pStyle w:val="10"/>
        <w:numPr>
          <w:ilvl w:val="0"/>
          <w:numId w:val="0"/>
        </w:numPr>
        <w:spacing w:line="360" w:lineRule="auto"/>
        <w:ind w:firstLine="652" w:firstLineChars="200"/>
        <w:jc w:val="both"/>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供应商保证所提供的货物是经检验合格的全新正品，密封包装不得拆开。若开箱检验中发现有诸如数量、型号和外观尺寸与合同不符，或密封包装物本身的短少和损坏，如产生更换或补货等情形并导致工期延误，采购人有权根据合同有关条款的规定对因此造成的直接损失向供应商索赔。</w:t>
      </w:r>
    </w:p>
    <w:p>
      <w:pPr>
        <w:pStyle w:val="9"/>
        <w:widowControl w:val="0"/>
        <w:spacing w:line="360" w:lineRule="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5.售后服务：供应商在接到故障通知后1小时响应，12小时到达现场维修。如12小时内因故障未处理完毕，将提供同型号或更高型号的备用设备的产品保障科室正常运营。</w:t>
      </w:r>
    </w:p>
    <w:p>
      <w:pPr>
        <w:pStyle w:val="9"/>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left="0" w:leftChars="0"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6.质保期限：自设备安装调试后开始使用之日起2年。在质保期内，设备零配件及维修的费用全免。保修期外维护费用以及零部件的更换将低于市场平均价格。</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52" w:firstLineChars="200"/>
        <w:textAlignment w:val="auto"/>
        <w:outlineLvl w:val="3"/>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7.技术服务要求</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652" w:firstLineChars="200"/>
        <w:textAlignment w:val="auto"/>
        <w:outlineLvl w:val="4"/>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7.1.提供技术资料，含使用说明书、图纸等。</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7.2.交付使用首次开展工作，提供操作及维护培训。</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26" w:firstLineChars="1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★三、商务及其他要求：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1.交货时间：自签订合同之日起10日内完成产品的交付、调试安装工作。</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2.交货地点：采购人指定地点。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3.款项支付进度：货物验收交付安装使用并经采购人验收合格后30日内支付合同金额的100%。</w:t>
      </w:r>
    </w:p>
    <w:p>
      <w:pPr>
        <w:keepNext w:val="0"/>
        <w:keepLines w:val="0"/>
        <w:pageBreakBefore w:val="0"/>
        <w:widowControl w:val="0"/>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注：付款前，供应商须提供支付流程所需的付款凭证资料，否则采购人有权拒绝付款。</w:t>
      </w:r>
    </w:p>
    <w:p>
      <w:pPr>
        <w:widowControl/>
        <w:tabs>
          <w:tab w:val="left" w:pos="7665"/>
        </w:tabs>
        <w:adjustRightInd/>
        <w:snapToGrid/>
        <w:spacing w:after="0" w:line="360" w:lineRule="auto"/>
        <w:ind w:firstLine="652" w:firstLineChars="200"/>
        <w:jc w:val="left"/>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4.履约验收：</w:t>
      </w:r>
    </w:p>
    <w:p>
      <w:pPr>
        <w:pStyle w:val="9"/>
        <w:numPr>
          <w:ilvl w:val="0"/>
          <w:numId w:val="0"/>
        </w:numPr>
        <w:spacing w:line="360" w:lineRule="auto"/>
        <w:ind w:firstLine="480"/>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4.1.供应商货物经过双方检验认可后，签署验收报告，产品保修期自验收合格之日起计算。</w:t>
      </w:r>
    </w:p>
    <w:p>
      <w:pPr>
        <w:pStyle w:val="9"/>
        <w:numPr>
          <w:ilvl w:val="0"/>
          <w:numId w:val="0"/>
        </w:numPr>
        <w:spacing w:line="360" w:lineRule="auto"/>
        <w:ind w:firstLine="480"/>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4.2.验收要求：若设备验收时发现设备性能指标或功能上不符合招标文件技术规格要求，将被视为性能不合格，采购人有权拒收并要求赔偿。</w:t>
      </w:r>
    </w:p>
    <w:p>
      <w:pPr>
        <w:pStyle w:val="9"/>
        <w:numPr>
          <w:ilvl w:val="0"/>
          <w:numId w:val="0"/>
        </w:numPr>
        <w:spacing w:line="360" w:lineRule="auto"/>
        <w:ind w:firstLine="480"/>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4.3.验收原则：供应商中标后在履约交货时，将按照对所有产品进行“技术参数逐条演示，逐条验收”的原则验收。如果有产品、货物不满足采购文件要求的，采购人有权拒收将视供应商为提供虚假响应谋取中标，并有权终止合同，报财政部门依法处理。</w:t>
      </w:r>
    </w:p>
    <w:p>
      <w:pPr>
        <w:widowControl/>
        <w:tabs>
          <w:tab w:val="left" w:pos="7665"/>
        </w:tabs>
        <w:adjustRightInd/>
        <w:snapToGrid/>
        <w:spacing w:after="0" w:line="360" w:lineRule="auto"/>
        <w:ind w:firstLine="652" w:firstLineChars="200"/>
        <w:jc w:val="left"/>
        <w:rPr>
          <w:rFonts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4.4.</w:t>
      </w:r>
      <w:r>
        <w:rPr>
          <w:rFonts w:ascii="仿宋" w:hAnsi="仿宋" w:eastAsia="仿宋" w:cs="仿宋"/>
          <w:spacing w:val="8"/>
          <w:kern w:val="2"/>
          <w:sz w:val="31"/>
          <w:szCs w:val="31"/>
          <w:lang w:val="en-US" w:eastAsia="zh-CN" w:bidi="ar-SA"/>
        </w:rPr>
        <w:t>按国家有关规定以及磋商文件的质量要求和技术指标，供应商的响应文件及承诺与本合同约定标准进行验收；采购人与供应商双方如对质量要求和技术指标的约定标准有相互抵触或异议的事项，由采购人在磋商文件及响应文件中按质量要</w:t>
      </w:r>
      <w:r>
        <w:rPr>
          <w:rFonts w:hint="eastAsia" w:ascii="仿宋" w:hAnsi="仿宋" w:eastAsia="仿宋" w:cs="仿宋"/>
          <w:spacing w:val="8"/>
          <w:kern w:val="2"/>
          <w:sz w:val="31"/>
          <w:szCs w:val="31"/>
          <w:lang w:val="en-US" w:eastAsia="zh-CN" w:bidi="ar-SA"/>
        </w:rPr>
        <w:t>求和</w:t>
      </w:r>
      <w:r>
        <w:rPr>
          <w:rFonts w:ascii="仿宋" w:hAnsi="仿宋" w:eastAsia="仿宋" w:cs="仿宋"/>
          <w:spacing w:val="8"/>
          <w:kern w:val="2"/>
          <w:sz w:val="31"/>
          <w:szCs w:val="31"/>
          <w:lang w:val="en-US" w:eastAsia="zh-CN" w:bidi="ar-SA"/>
        </w:rPr>
        <w:t>技术指标比较优胜的原则确定该项的约定标准进行验收。</w:t>
      </w:r>
    </w:p>
    <w:p>
      <w:pPr>
        <w:keepNext w:val="0"/>
        <w:keepLines w:val="0"/>
        <w:pageBreakBefore w:val="0"/>
        <w:tabs>
          <w:tab w:val="left" w:pos="7665"/>
        </w:tabs>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5.安全责任</w:t>
      </w:r>
    </w:p>
    <w:p>
      <w:pPr>
        <w:keepNext w:val="0"/>
        <w:keepLines w:val="0"/>
        <w:pageBreakBefore w:val="0"/>
        <w:tabs>
          <w:tab w:val="left" w:pos="7665"/>
        </w:tabs>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供应商需单独提供承诺函：“如成交，我公司将自行负责在项目实施过程中的人身安全、财产安全、环境安全等一切安全责任。因项目实施过程中造成的直接或间接损失，均由我公司自行承担。如项目实施期间发生任何意外或造成人员伤亡，承诺完全由供应商负责，与采购人无关”。（投标供应商单独提供承诺函，格式自拟）</w:t>
      </w:r>
    </w:p>
    <w:p>
      <w:pPr>
        <w:keepNext w:val="0"/>
        <w:keepLines w:val="0"/>
        <w:pageBreakBefore w:val="0"/>
        <w:tabs>
          <w:tab w:val="left" w:pos="7665"/>
        </w:tabs>
        <w:kinsoku/>
        <w:wordWrap/>
        <w:overflowPunct/>
        <w:topLinePunct w:val="0"/>
        <w:autoSpaceDE/>
        <w:autoSpaceDN/>
        <w:bidi w:val="0"/>
        <w:adjustRightInd/>
        <w:snapToGrid/>
        <w:spacing w:line="360" w:lineRule="auto"/>
        <w:ind w:firstLine="652" w:firstLineChars="200"/>
        <w:textAlignment w:val="auto"/>
        <w:rPr>
          <w:rFonts w:hint="eastAsia" w:ascii="仿宋" w:hAnsi="仿宋" w:eastAsia="仿宋" w:cs="仿宋"/>
          <w:spacing w:val="8"/>
          <w:kern w:val="2"/>
          <w:sz w:val="31"/>
          <w:szCs w:val="31"/>
          <w:lang w:val="en-US" w:eastAsia="zh-CN" w:bidi="ar-SA"/>
        </w:rPr>
      </w:pPr>
      <w:r>
        <w:rPr>
          <w:rFonts w:hint="eastAsia" w:ascii="仿宋" w:hAnsi="仿宋" w:eastAsia="仿宋" w:cs="仿宋"/>
          <w:spacing w:val="8"/>
          <w:kern w:val="2"/>
          <w:sz w:val="31"/>
          <w:szCs w:val="31"/>
          <w:lang w:val="en-US" w:eastAsia="zh-CN" w:bidi="ar-SA"/>
        </w:rPr>
        <w:t>6、供应商在供货时，提供所投产品出厂日期一年内的、由法定计量技术机构（如省市计量院）或有资质的第三方校准机构出具的检定/校准证书。</w:t>
      </w: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b/>
          <w:bCs/>
          <w:spacing w:val="2"/>
          <w:sz w:val="35"/>
          <w:szCs w:val="35"/>
        </w:rPr>
      </w:pPr>
    </w:p>
    <w:p>
      <w:pPr>
        <w:spacing w:before="139" w:line="224" w:lineRule="auto"/>
        <w:ind w:left="2372"/>
        <w:outlineLvl w:val="0"/>
        <w:rPr>
          <w:rFonts w:ascii="宋体" w:hAnsi="宋体" w:eastAsia="宋体" w:cs="宋体"/>
          <w:sz w:val="35"/>
          <w:szCs w:val="35"/>
        </w:rPr>
      </w:pPr>
      <w:r>
        <w:rPr>
          <w:rFonts w:ascii="宋体" w:hAnsi="宋体" w:eastAsia="宋体" w:cs="宋体"/>
          <w:b/>
          <w:bCs/>
          <w:spacing w:val="2"/>
          <w:sz w:val="35"/>
          <w:szCs w:val="35"/>
        </w:rPr>
        <w:t>第三章响应文件格式</w:t>
      </w:r>
    </w:p>
    <w:p>
      <w:pPr>
        <w:pStyle w:val="3"/>
        <w:spacing w:line="249" w:lineRule="auto"/>
      </w:pPr>
    </w:p>
    <w:p>
      <w:pPr>
        <w:pStyle w:val="3"/>
        <w:spacing w:line="250" w:lineRule="auto"/>
      </w:pPr>
    </w:p>
    <w:p>
      <w:pPr>
        <w:pStyle w:val="3"/>
        <w:spacing w:line="250" w:lineRule="auto"/>
      </w:pPr>
    </w:p>
    <w:p>
      <w:pPr>
        <w:pStyle w:val="3"/>
        <w:spacing w:line="250" w:lineRule="auto"/>
      </w:pPr>
    </w:p>
    <w:p>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pPr>
        <w:spacing w:before="234" w:line="230" w:lineRule="auto"/>
        <w:jc w:val="center"/>
        <w:rPr>
          <w:rFonts w:ascii="楷体" w:hAnsi="楷体" w:eastAsia="楷体" w:cs="楷体"/>
          <w:sz w:val="31"/>
          <w:szCs w:val="31"/>
        </w:rPr>
      </w:pPr>
      <w:r>
        <w:rPr>
          <w:rFonts w:hint="eastAsia" w:ascii="楷体" w:hAnsi="楷体" w:eastAsia="楷体" w:cs="楷体"/>
          <w:b/>
          <w:bCs/>
          <w:spacing w:val="4"/>
          <w:sz w:val="31"/>
          <w:szCs w:val="31"/>
          <w:lang w:eastAsia="zh-CN"/>
        </w:rPr>
        <w:t>纯音听力计</w:t>
      </w:r>
      <w:r>
        <w:rPr>
          <w:rFonts w:ascii="楷体" w:hAnsi="楷体" w:eastAsia="楷体" w:cs="楷体"/>
          <w:b/>
          <w:bCs/>
          <w:spacing w:val="4"/>
          <w:sz w:val="31"/>
          <w:szCs w:val="31"/>
        </w:rPr>
        <w:t>采购项目</w:t>
      </w:r>
    </w:p>
    <w:p>
      <w:pPr>
        <w:pStyle w:val="3"/>
        <w:spacing w:line="241" w:lineRule="auto"/>
      </w:pPr>
    </w:p>
    <w:p>
      <w:pPr>
        <w:pStyle w:val="3"/>
        <w:spacing w:line="241" w:lineRule="auto"/>
      </w:pPr>
      <w:r>
        <mc:AlternateContent>
          <mc:Choice Requires="wps">
            <w:drawing>
              <wp:anchor distT="0" distB="0" distL="114300" distR="114300" simplePos="0" relativeHeight="251659264"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59264;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0sP7C9cAAAAKAQAA&#10;DwAAAAAAAAABACAAAAAiAAAAZHJzL2Rvd25yZXYueG1sUEsBAhQAFAAAAAgAh07iQOIGftCoAQAA&#10;MgMAAA4AAAAAAAAAAQAgAAAAJgEAAGRycy9lMm9Eb2MueG1sUEsFBgAAAAAGAAYAWQEAAEAFAAAA&#10;AA==&#10;">
                <v:fill on="f" focussize="0,0"/>
                <v:stroke on="f"/>
                <v:imagedata o:title=""/>
                <o:lock v:ext="edit" aspectratio="f"/>
                <v:textbox inset="0mm,0mm,0mm,0mm" style="layout-flow:vertical-ideographic;">
                  <w:txbxContent>
                    <w:p>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v:textbox>
              </v:shape>
            </w:pict>
          </mc:Fallback>
        </mc:AlternateContent>
      </w:r>
    </w:p>
    <w:p>
      <w:pPr>
        <w:pStyle w:val="3"/>
        <w:spacing w:line="241" w:lineRule="auto"/>
      </w:pPr>
    </w:p>
    <w:p>
      <w:pPr>
        <w:pStyle w:val="3"/>
        <w:spacing w:line="241" w:lineRule="auto"/>
      </w:pPr>
    </w:p>
    <w:p>
      <w:pPr>
        <w:pStyle w:val="3"/>
        <w:spacing w:line="241" w:lineRule="auto"/>
      </w:pPr>
    </w:p>
    <w:p>
      <w:pPr>
        <w:pStyle w:val="3"/>
        <w:spacing w:line="241"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pStyle w:val="3"/>
        <w:spacing w:line="242" w:lineRule="auto"/>
      </w:pPr>
    </w:p>
    <w:p>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w:t>
      </w:r>
      <w:r>
        <w:rPr>
          <w:rFonts w:hint="eastAsia" w:ascii="楷体" w:hAnsi="楷体" w:eastAsia="楷体" w:cs="楷体"/>
          <w:spacing w:val="6"/>
          <w:sz w:val="31"/>
          <w:szCs w:val="31"/>
          <w:lang w:eastAsia="zh-CN"/>
        </w:rPr>
        <w:t>（</w:t>
      </w:r>
      <w:r>
        <w:rPr>
          <w:rFonts w:ascii="楷体" w:hAnsi="楷体" w:eastAsia="楷体" w:cs="楷体"/>
          <w:spacing w:val="6"/>
          <w:sz w:val="31"/>
          <w:szCs w:val="31"/>
        </w:rPr>
        <w:t>盖章</w:t>
      </w:r>
      <w:r>
        <w:rPr>
          <w:rFonts w:hint="eastAsia" w:ascii="楷体" w:hAnsi="楷体" w:eastAsia="楷体" w:cs="楷体"/>
          <w:spacing w:val="6"/>
          <w:sz w:val="31"/>
          <w:szCs w:val="31"/>
          <w:lang w:eastAsia="zh-CN"/>
        </w:rPr>
        <w:t>）</w:t>
      </w:r>
      <w:r>
        <w:rPr>
          <w:rFonts w:ascii="楷体" w:hAnsi="楷体" w:eastAsia="楷体" w:cs="楷体"/>
          <w:spacing w:val="6"/>
          <w:sz w:val="31"/>
          <w:szCs w:val="31"/>
        </w:rPr>
        <w:t>：</w:t>
      </w:r>
    </w:p>
    <w:p>
      <w:pPr>
        <w:pStyle w:val="3"/>
        <w:spacing w:line="353" w:lineRule="auto"/>
      </w:pPr>
    </w:p>
    <w:p>
      <w:pPr>
        <w:pStyle w:val="3"/>
        <w:spacing w:line="354" w:lineRule="auto"/>
      </w:pPr>
    </w:p>
    <w:p>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w:t>
      </w:r>
      <w:r>
        <w:rPr>
          <w:rFonts w:hint="eastAsia" w:ascii="楷体" w:hAnsi="楷体" w:eastAsia="楷体" w:cs="楷体"/>
          <w:spacing w:val="7"/>
          <w:sz w:val="31"/>
          <w:szCs w:val="31"/>
          <w:lang w:eastAsia="zh-CN"/>
        </w:rPr>
        <w:t>（</w:t>
      </w:r>
      <w:r>
        <w:rPr>
          <w:rFonts w:ascii="楷体" w:hAnsi="楷体" w:eastAsia="楷体" w:cs="楷体"/>
          <w:spacing w:val="7"/>
          <w:sz w:val="31"/>
          <w:szCs w:val="31"/>
        </w:rPr>
        <w:t>签字</w:t>
      </w:r>
      <w:r>
        <w:rPr>
          <w:rFonts w:hint="eastAsia" w:ascii="楷体" w:hAnsi="楷体" w:eastAsia="楷体" w:cs="楷体"/>
          <w:spacing w:val="7"/>
          <w:sz w:val="31"/>
          <w:szCs w:val="31"/>
          <w:lang w:eastAsia="zh-CN"/>
        </w:rPr>
        <w:t>）</w:t>
      </w:r>
      <w:r>
        <w:rPr>
          <w:rFonts w:ascii="楷体" w:hAnsi="楷体" w:eastAsia="楷体" w:cs="楷体"/>
          <w:spacing w:val="7"/>
          <w:sz w:val="31"/>
          <w:szCs w:val="31"/>
        </w:rPr>
        <w:t>：</w:t>
      </w:r>
    </w:p>
    <w:p>
      <w:pPr>
        <w:pStyle w:val="3"/>
        <w:spacing w:line="355" w:lineRule="auto"/>
      </w:pPr>
    </w:p>
    <w:p>
      <w:pPr>
        <w:pStyle w:val="3"/>
        <w:spacing w:line="356" w:lineRule="auto"/>
      </w:pPr>
    </w:p>
    <w:p>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日期：</w:t>
      </w:r>
      <w:r>
        <w:rPr>
          <w:rFonts w:hint="eastAsia" w:ascii="楷体" w:hAnsi="楷体" w:eastAsia="楷体" w:cs="楷体"/>
          <w:spacing w:val="-7"/>
          <w:sz w:val="31"/>
          <w:szCs w:val="31"/>
          <w:u w:val="single" w:color="auto"/>
          <w:lang w:eastAsia="zh-CN"/>
        </w:rPr>
        <w:t>2025</w:t>
      </w:r>
      <w:r>
        <w:rPr>
          <w:rFonts w:hint="eastAsia" w:ascii="楷体" w:hAnsi="楷体" w:eastAsia="楷体" w:cs="楷体"/>
          <w:spacing w:val="-7"/>
          <w:sz w:val="31"/>
          <w:szCs w:val="31"/>
          <w:u w:val="single" w:color="auto"/>
          <w:lang w:val="en-US" w:eastAsia="zh-CN"/>
        </w:rPr>
        <w:t xml:space="preserve">  </w:t>
      </w:r>
      <w:r>
        <w:rPr>
          <w:rFonts w:ascii="楷体" w:hAnsi="楷体" w:eastAsia="楷体" w:cs="楷体"/>
          <w:spacing w:val="-7"/>
          <w:sz w:val="31"/>
          <w:szCs w:val="31"/>
        </w:rPr>
        <w:t>年</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月</w:t>
      </w:r>
      <w:r>
        <w:rPr>
          <w:rFonts w:hint="eastAsia" w:ascii="楷体" w:hAnsi="楷体" w:eastAsia="楷体" w:cs="楷体"/>
          <w:spacing w:val="-7"/>
          <w:sz w:val="31"/>
          <w:szCs w:val="31"/>
          <w:lang w:val="en-US" w:eastAsia="zh-CN"/>
        </w:rPr>
        <w:t xml:space="preserve">  </w:t>
      </w:r>
      <w:r>
        <w:rPr>
          <w:rFonts w:ascii="楷体" w:hAnsi="楷体" w:eastAsia="楷体" w:cs="楷体"/>
          <w:spacing w:val="-7"/>
          <w:sz w:val="31"/>
          <w:szCs w:val="31"/>
        </w:rPr>
        <w:t>日</w:t>
      </w:r>
    </w:p>
    <w:p>
      <w:pPr>
        <w:spacing w:line="230" w:lineRule="auto"/>
        <w:rPr>
          <w:rFonts w:ascii="楷体" w:hAnsi="楷体" w:eastAsia="楷体" w:cs="楷体"/>
          <w:sz w:val="31"/>
          <w:szCs w:val="31"/>
        </w:rPr>
        <w:sectPr>
          <w:pgSz w:w="11906" w:h="16839"/>
          <w:pgMar w:top="1429" w:right="1785" w:bottom="1429" w:left="1785" w:header="0" w:footer="0" w:gutter="0"/>
          <w:cols w:space="0" w:num="1"/>
          <w:rtlGutter w:val="0"/>
          <w:docGrid w:linePitch="0" w:charSpace="0"/>
        </w:sectPr>
      </w:pPr>
    </w:p>
    <w:p>
      <w:pPr>
        <w:pStyle w:val="3"/>
        <w:spacing w:line="323" w:lineRule="auto"/>
      </w:pPr>
    </w:p>
    <w:p>
      <w:pPr>
        <w:pStyle w:val="3"/>
        <w:spacing w:line="323" w:lineRule="auto"/>
      </w:pPr>
    </w:p>
    <w:p>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目录</w:t>
      </w:r>
    </w:p>
    <w:p>
      <w:pPr>
        <w:pStyle w:val="3"/>
        <w:spacing w:line="244" w:lineRule="auto"/>
      </w:pPr>
    </w:p>
    <w:p>
      <w:pPr>
        <w:pStyle w:val="3"/>
        <w:spacing w:line="244" w:lineRule="auto"/>
      </w:pPr>
    </w:p>
    <w:p>
      <w:pPr>
        <w:pStyle w:val="3"/>
        <w:spacing w:line="245" w:lineRule="auto"/>
      </w:pPr>
    </w:p>
    <w:p>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p>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pPr>
        <w:spacing w:before="241" w:line="229" w:lineRule="auto"/>
        <w:ind w:left="460"/>
        <w:rPr>
          <w:rFonts w:ascii="仿宋" w:hAnsi="仿宋" w:eastAsia="仿宋" w:cs="仿宋"/>
          <w:sz w:val="31"/>
          <w:szCs w:val="31"/>
        </w:rPr>
      </w:pPr>
      <w:r>
        <w:rPr>
          <w:rFonts w:ascii="仿宋" w:hAnsi="仿宋" w:eastAsia="仿宋" w:cs="仿宋"/>
          <w:b/>
          <w:bCs/>
          <w:spacing w:val="3"/>
          <w:sz w:val="31"/>
          <w:szCs w:val="31"/>
        </w:rPr>
        <w:t>五、</w:t>
      </w:r>
      <w:r>
        <w:rPr>
          <w:rFonts w:ascii="仿宋" w:hAnsi="仿宋" w:eastAsia="仿宋" w:cs="仿宋"/>
          <w:spacing w:val="3"/>
          <w:sz w:val="31"/>
          <w:szCs w:val="31"/>
        </w:rPr>
        <w:t>承诺书</w:t>
      </w:r>
    </w:p>
    <w:p>
      <w:pPr>
        <w:spacing w:before="239" w:line="228" w:lineRule="auto"/>
        <w:ind w:left="457"/>
        <w:rPr>
          <w:rFonts w:ascii="仿宋" w:hAnsi="仿宋" w:eastAsia="仿宋" w:cs="仿宋"/>
          <w:sz w:val="31"/>
          <w:szCs w:val="31"/>
        </w:rPr>
      </w:pPr>
      <w:r>
        <w:rPr>
          <w:rFonts w:ascii="仿宋" w:hAnsi="仿宋" w:eastAsia="仿宋" w:cs="仿宋"/>
          <w:spacing w:val="7"/>
          <w:sz w:val="31"/>
          <w:szCs w:val="31"/>
        </w:rPr>
        <w:t>六、服务方案（格式自拟）</w:t>
      </w:r>
    </w:p>
    <w:p>
      <w:pPr>
        <w:spacing w:before="241" w:line="226" w:lineRule="auto"/>
        <w:ind w:left="461"/>
        <w:rPr>
          <w:rFonts w:ascii="仿宋" w:hAnsi="仿宋" w:eastAsia="仿宋" w:cs="仿宋"/>
          <w:sz w:val="31"/>
          <w:szCs w:val="31"/>
        </w:rPr>
      </w:pPr>
      <w:r>
        <w:rPr>
          <w:rFonts w:ascii="仿宋" w:hAnsi="仿宋" w:eastAsia="仿宋" w:cs="仿宋"/>
          <w:b/>
          <w:bCs/>
          <w:spacing w:val="7"/>
          <w:sz w:val="31"/>
          <w:szCs w:val="31"/>
        </w:rPr>
        <w:t>七、</w:t>
      </w:r>
      <w:r>
        <w:rPr>
          <w:rFonts w:ascii="仿宋" w:hAnsi="仿宋" w:eastAsia="仿宋" w:cs="仿宋"/>
          <w:spacing w:val="7"/>
          <w:sz w:val="31"/>
          <w:szCs w:val="31"/>
        </w:rPr>
        <w:t>供应商认为应提供的其他资料（格式自拟）</w:t>
      </w:r>
    </w:p>
    <w:p>
      <w:pPr>
        <w:spacing w:line="226" w:lineRule="auto"/>
        <w:rPr>
          <w:rFonts w:ascii="仿宋" w:hAnsi="仿宋" w:eastAsia="仿宋" w:cs="仿宋"/>
          <w:sz w:val="31"/>
          <w:szCs w:val="31"/>
        </w:rPr>
        <w:sectPr>
          <w:pgSz w:w="11906" w:h="16839"/>
          <w:pgMar w:top="1431" w:right="1785" w:bottom="0" w:left="1785" w:header="0" w:footer="0" w:gutter="0"/>
          <w:cols w:space="720" w:num="1"/>
        </w:sectPr>
      </w:pPr>
    </w:p>
    <w:p>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pPr>
        <w:spacing w:line="207" w:lineRule="auto"/>
        <w:rPr>
          <w:rFonts w:ascii="仿宋" w:hAnsi="仿宋" w:eastAsia="仿宋" w:cs="仿宋"/>
          <w:sz w:val="31"/>
          <w:szCs w:val="31"/>
        </w:rPr>
        <w:sectPr>
          <w:pgSz w:w="11906" w:h="16839"/>
          <w:pgMar w:top="1431" w:right="1785" w:bottom="0" w:left="1785" w:header="0" w:footer="0" w:gutter="0"/>
          <w:cols w:space="720" w:num="1"/>
        </w:sectPr>
      </w:pPr>
    </w:p>
    <w:p>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二、报价函</w:t>
      </w:r>
    </w:p>
    <w:p>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pPr>
        <w:spacing w:before="241" w:line="300" w:lineRule="auto"/>
        <w:ind w:left="460" w:right="132" w:hanging="412"/>
        <w:rPr>
          <w:rFonts w:ascii="仿宋" w:hAnsi="仿宋" w:eastAsia="仿宋" w:cs="仿宋"/>
          <w:sz w:val="31"/>
          <w:szCs w:val="31"/>
        </w:rPr>
      </w:pPr>
      <w:r>
        <w:rPr>
          <w:rFonts w:ascii="仿宋" w:hAnsi="仿宋" w:eastAsia="仿宋" w:cs="仿宋"/>
          <w:spacing w:val="2"/>
          <w:sz w:val="31"/>
          <w:szCs w:val="31"/>
        </w:rPr>
        <w:t>1.根据已收到“</w:t>
      </w:r>
      <w:r>
        <w:rPr>
          <w:rFonts w:hint="eastAsia" w:ascii="仿宋" w:hAnsi="仿宋" w:eastAsia="仿宋" w:cs="仿宋"/>
          <w:b/>
          <w:bCs/>
          <w:spacing w:val="2"/>
          <w:sz w:val="31"/>
          <w:szCs w:val="31"/>
          <w:lang w:eastAsia="zh-CN"/>
        </w:rPr>
        <w:t>纯音听力计采购项目”</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文件，决定参加贵院</w:t>
      </w:r>
      <w:r>
        <w:rPr>
          <w:rFonts w:ascii="仿宋" w:hAnsi="仿宋" w:eastAsia="仿宋" w:cs="仿宋"/>
          <w:spacing w:val="6"/>
          <w:sz w:val="31"/>
          <w:szCs w:val="31"/>
        </w:rPr>
        <w:t>组织的本项目</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采购。</w:t>
      </w:r>
    </w:p>
    <w:p>
      <w:pPr>
        <w:spacing w:before="242" w:line="226" w:lineRule="auto"/>
        <w:ind w:left="29"/>
        <w:rPr>
          <w:rFonts w:ascii="仿宋" w:hAnsi="仿宋" w:eastAsia="仿宋" w:cs="仿宋"/>
          <w:sz w:val="31"/>
          <w:szCs w:val="31"/>
        </w:rPr>
      </w:pPr>
      <w:r>
        <w:rPr>
          <w:rFonts w:ascii="仿宋" w:hAnsi="仿宋" w:eastAsia="仿宋" w:cs="仿宋"/>
          <w:spacing w:val="6"/>
          <w:sz w:val="31"/>
          <w:szCs w:val="31"/>
        </w:rPr>
        <w:t>2.我方完全同意自行</w:t>
      </w:r>
      <w:r>
        <w:rPr>
          <w:rFonts w:hint="eastAsia" w:ascii="仿宋" w:hAnsi="仿宋" w:eastAsia="仿宋" w:cs="仿宋"/>
          <w:spacing w:val="6"/>
          <w:sz w:val="31"/>
          <w:szCs w:val="31"/>
          <w:lang w:eastAsia="zh-CN"/>
        </w:rPr>
        <w:t>承担磋商</w:t>
      </w:r>
      <w:r>
        <w:rPr>
          <w:rFonts w:ascii="仿宋" w:hAnsi="仿宋" w:eastAsia="仿宋" w:cs="仿宋"/>
          <w:spacing w:val="6"/>
          <w:sz w:val="31"/>
          <w:szCs w:val="31"/>
        </w:rPr>
        <w:t>过程中所发生的一切费用。</w:t>
      </w:r>
    </w:p>
    <w:p>
      <w:pPr>
        <w:spacing w:before="243" w:line="228" w:lineRule="auto"/>
        <w:jc w:val="both"/>
        <w:rPr>
          <w:rFonts w:ascii="仿宋" w:hAnsi="仿宋" w:eastAsia="仿宋" w:cs="仿宋"/>
          <w:sz w:val="31"/>
          <w:szCs w:val="31"/>
        </w:rPr>
      </w:pPr>
      <w:r>
        <w:rPr>
          <w:rFonts w:ascii="仿宋" w:hAnsi="仿宋" w:eastAsia="仿宋" w:cs="仿宋"/>
          <w:spacing w:val="-12"/>
          <w:sz w:val="31"/>
          <w:szCs w:val="31"/>
        </w:rPr>
        <w:t>项目报价为人民币</w:t>
      </w:r>
      <w:r>
        <w:rPr>
          <w:rFonts w:hint="eastAsia" w:ascii="仿宋" w:hAnsi="仿宋" w:eastAsia="仿宋" w:cs="仿宋"/>
          <w:spacing w:val="-12"/>
          <w:sz w:val="31"/>
          <w:szCs w:val="31"/>
          <w:u w:val="single"/>
          <w:lang w:val="en-US" w:eastAsia="zh-CN"/>
        </w:rPr>
        <w:t xml:space="preserve">        </w:t>
      </w:r>
      <w:r>
        <w:rPr>
          <w:rFonts w:ascii="仿宋" w:hAnsi="仿宋" w:eastAsia="仿宋" w:cs="仿宋"/>
          <w:spacing w:val="-12"/>
          <w:sz w:val="31"/>
          <w:szCs w:val="31"/>
        </w:rPr>
        <w:t>元（大写</w:t>
      </w:r>
      <w:r>
        <w:rPr>
          <w:rFonts w:ascii="仿宋" w:hAnsi="仿宋" w:eastAsia="仿宋" w:cs="仿宋"/>
          <w:spacing w:val="-53"/>
          <w:sz w:val="31"/>
          <w:szCs w:val="31"/>
        </w:rPr>
        <w:t>：</w:t>
      </w:r>
      <w:r>
        <w:rPr>
          <w:rFonts w:hint="eastAsia" w:ascii="仿宋" w:hAnsi="仿宋" w:eastAsia="仿宋" w:cs="仿宋"/>
          <w:spacing w:val="-53"/>
          <w:sz w:val="31"/>
          <w:szCs w:val="31"/>
          <w:u w:val="single"/>
          <w:lang w:val="en-US" w:eastAsia="zh-CN"/>
        </w:rPr>
        <w:t xml:space="preserve">        </w:t>
      </w:r>
      <w:r>
        <w:rPr>
          <w:rFonts w:ascii="仿宋" w:hAnsi="仿宋" w:eastAsia="仿宋" w:cs="仿宋"/>
          <w:spacing w:val="-53"/>
          <w:sz w:val="31"/>
          <w:szCs w:val="31"/>
        </w:rPr>
        <w:t>）</w:t>
      </w:r>
      <w:r>
        <w:rPr>
          <w:rFonts w:ascii="仿宋" w:hAnsi="仿宋" w:eastAsia="仿宋" w:cs="仿宋"/>
          <w:spacing w:val="-12"/>
          <w:sz w:val="31"/>
          <w:szCs w:val="31"/>
        </w:rPr>
        <w:t>。</w:t>
      </w:r>
    </w:p>
    <w:p>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3.我方同意所递交的响应文件在</w:t>
      </w:r>
      <w:r>
        <w:rPr>
          <w:rFonts w:hint="eastAsia" w:ascii="仿宋" w:hAnsi="仿宋" w:eastAsia="仿宋" w:cs="仿宋"/>
          <w:spacing w:val="2"/>
          <w:sz w:val="31"/>
          <w:szCs w:val="31"/>
          <w:lang w:eastAsia="zh-CN"/>
        </w:rPr>
        <w:t>磋商</w:t>
      </w:r>
      <w:r>
        <w:rPr>
          <w:rFonts w:ascii="仿宋" w:hAnsi="仿宋" w:eastAsia="仿宋" w:cs="仿宋"/>
          <w:spacing w:val="2"/>
          <w:sz w:val="31"/>
          <w:szCs w:val="31"/>
        </w:rPr>
        <w:t>有效期内有效，在此期</w:t>
      </w:r>
      <w:r>
        <w:rPr>
          <w:rFonts w:ascii="仿宋" w:hAnsi="仿宋" w:eastAsia="仿宋" w:cs="仿宋"/>
          <w:spacing w:val="6"/>
          <w:sz w:val="31"/>
          <w:szCs w:val="31"/>
        </w:rPr>
        <w:t>间内我方有可能成交，我方将接受此约束。</w:t>
      </w:r>
    </w:p>
    <w:p>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4.除非另外达成协议并生效，成交通知书和</w:t>
      </w:r>
      <w:r>
        <w:rPr>
          <w:rFonts w:ascii="仿宋" w:hAnsi="仿宋" w:eastAsia="仿宋" w:cs="仿宋"/>
          <w:spacing w:val="2"/>
          <w:sz w:val="31"/>
          <w:szCs w:val="31"/>
        </w:rPr>
        <w:t>我方的响应文件</w:t>
      </w:r>
      <w:r>
        <w:rPr>
          <w:rFonts w:ascii="仿宋" w:hAnsi="仿宋" w:eastAsia="仿宋" w:cs="仿宋"/>
          <w:spacing w:val="7"/>
          <w:sz w:val="31"/>
          <w:szCs w:val="31"/>
        </w:rPr>
        <w:t>将构成约束我们双方的合同。</w:t>
      </w:r>
    </w:p>
    <w:p>
      <w:pPr>
        <w:spacing w:before="245" w:line="228" w:lineRule="auto"/>
        <w:ind w:left="31"/>
        <w:rPr>
          <w:rFonts w:ascii="仿宋" w:hAnsi="仿宋" w:eastAsia="仿宋" w:cs="仿宋"/>
          <w:sz w:val="31"/>
          <w:szCs w:val="31"/>
        </w:rPr>
      </w:pPr>
      <w:r>
        <w:rPr>
          <w:rFonts w:ascii="仿宋" w:hAnsi="仿宋" w:eastAsia="仿宋" w:cs="仿宋"/>
          <w:spacing w:val="4"/>
          <w:sz w:val="31"/>
          <w:szCs w:val="31"/>
        </w:rPr>
        <w:t>5.我方接受</w:t>
      </w:r>
      <w:r>
        <w:rPr>
          <w:rFonts w:hint="eastAsia" w:ascii="仿宋" w:hAnsi="仿宋" w:eastAsia="仿宋" w:cs="仿宋"/>
          <w:spacing w:val="4"/>
          <w:sz w:val="31"/>
          <w:szCs w:val="31"/>
          <w:lang w:eastAsia="zh-CN"/>
        </w:rPr>
        <w:t>磋商</w:t>
      </w:r>
      <w:r>
        <w:rPr>
          <w:rFonts w:ascii="仿宋" w:hAnsi="仿宋" w:eastAsia="仿宋" w:cs="仿宋"/>
          <w:spacing w:val="4"/>
          <w:sz w:val="31"/>
          <w:szCs w:val="31"/>
        </w:rPr>
        <w:t>文件中的所有条件。</w:t>
      </w:r>
    </w:p>
    <w:p>
      <w:pPr>
        <w:pStyle w:val="3"/>
        <w:spacing w:line="254" w:lineRule="auto"/>
      </w:pPr>
    </w:p>
    <w:p>
      <w:pPr>
        <w:pStyle w:val="3"/>
        <w:spacing w:line="254" w:lineRule="auto"/>
      </w:pPr>
    </w:p>
    <w:p>
      <w:pPr>
        <w:pStyle w:val="3"/>
        <w:spacing w:line="254" w:lineRule="auto"/>
      </w:pPr>
    </w:p>
    <w:p>
      <w:pPr>
        <w:pStyle w:val="3"/>
        <w:spacing w:line="255" w:lineRule="auto"/>
      </w:pPr>
    </w:p>
    <w:p>
      <w:pPr>
        <w:pStyle w:val="3"/>
        <w:spacing w:line="255" w:lineRule="auto"/>
      </w:pPr>
    </w:p>
    <w:p>
      <w:pPr>
        <w:spacing w:before="101" w:line="228" w:lineRule="auto"/>
        <w:ind w:left="38" w:firstLine="5010" w:firstLineChars="15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pPr>
        <w:pStyle w:val="3"/>
        <w:spacing w:line="252" w:lineRule="auto"/>
      </w:pPr>
    </w:p>
    <w:p>
      <w:pPr>
        <w:pStyle w:val="3"/>
        <w:spacing w:line="252" w:lineRule="auto"/>
      </w:pPr>
    </w:p>
    <w:p>
      <w:pPr>
        <w:pStyle w:val="3"/>
        <w:spacing w:line="253" w:lineRule="auto"/>
      </w:pPr>
    </w:p>
    <w:p>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pPr>
        <w:pStyle w:val="3"/>
        <w:spacing w:line="251" w:lineRule="auto"/>
      </w:pPr>
    </w:p>
    <w:p>
      <w:pPr>
        <w:pStyle w:val="3"/>
        <w:spacing w:line="251" w:lineRule="auto"/>
      </w:pPr>
    </w:p>
    <w:p>
      <w:pPr>
        <w:pStyle w:val="3"/>
        <w:spacing w:line="252" w:lineRule="auto"/>
      </w:pPr>
    </w:p>
    <w:p>
      <w:pPr>
        <w:spacing w:before="102" w:line="228" w:lineRule="auto"/>
        <w:ind w:right="55"/>
        <w:jc w:val="right"/>
        <w:rPr>
          <w:rFonts w:ascii="仿宋" w:hAnsi="仿宋" w:eastAsia="仿宋" w:cs="仿宋"/>
          <w:sz w:val="31"/>
          <w:szCs w:val="31"/>
        </w:rPr>
      </w:pPr>
      <w:r>
        <w:rPr>
          <w:rFonts w:hint="eastAsia" w:ascii="仿宋" w:hAnsi="仿宋" w:eastAsia="仿宋" w:cs="仿宋"/>
          <w:spacing w:val="-6"/>
          <w:sz w:val="31"/>
          <w:szCs w:val="31"/>
          <w:lang w:eastAsia="zh-CN"/>
        </w:rPr>
        <w:t>2025</w:t>
      </w:r>
      <w:r>
        <w:rPr>
          <w:rFonts w:ascii="仿宋" w:hAnsi="仿宋" w:eastAsia="仿宋" w:cs="仿宋"/>
          <w:spacing w:val="-6"/>
          <w:sz w:val="31"/>
          <w:szCs w:val="31"/>
        </w:rPr>
        <w:t>年</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月</w:t>
      </w:r>
      <w:r>
        <w:rPr>
          <w:rFonts w:hint="eastAsia" w:ascii="仿宋" w:hAnsi="仿宋" w:eastAsia="仿宋" w:cs="仿宋"/>
          <w:spacing w:val="-6"/>
          <w:sz w:val="31"/>
          <w:szCs w:val="31"/>
          <w:lang w:val="en-US" w:eastAsia="zh-CN"/>
        </w:rPr>
        <w:t xml:space="preserve">  </w:t>
      </w:r>
      <w:r>
        <w:rPr>
          <w:rFonts w:ascii="仿宋" w:hAnsi="仿宋" w:eastAsia="仿宋" w:cs="仿宋"/>
          <w:spacing w:val="-6"/>
          <w:sz w:val="31"/>
          <w:szCs w:val="31"/>
        </w:rPr>
        <w:t>日</w:t>
      </w:r>
    </w:p>
    <w:p>
      <w:pPr>
        <w:spacing w:line="228" w:lineRule="auto"/>
        <w:rPr>
          <w:rFonts w:ascii="仿宋" w:hAnsi="仿宋" w:eastAsia="仿宋" w:cs="仿宋"/>
          <w:sz w:val="31"/>
          <w:szCs w:val="31"/>
        </w:rPr>
        <w:sectPr>
          <w:pgSz w:w="11906" w:h="16839"/>
          <w:pgMar w:top="1431" w:right="1666" w:bottom="0" w:left="1785" w:header="0" w:footer="0" w:gutter="0"/>
          <w:cols w:space="720" w:num="1"/>
        </w:sectPr>
      </w:pPr>
    </w:p>
    <w:p>
      <w:pPr>
        <w:pStyle w:val="3"/>
        <w:spacing w:before="162" w:line="228" w:lineRule="auto"/>
        <w:ind w:left="1676"/>
        <w:outlineLvl w:val="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三、法定代表人（负责人）身份证明书</w:t>
      </w:r>
    </w:p>
    <w:p>
      <w:pPr>
        <w:pStyle w:val="3"/>
        <w:spacing w:before="242"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单位名称：</w:t>
      </w:r>
    </w:p>
    <w:p>
      <w:pPr>
        <w:pStyle w:val="3"/>
        <w:spacing w:before="243" w:line="226" w:lineRule="auto"/>
        <w:ind w:left="41"/>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单位性质：</w:t>
      </w:r>
    </w:p>
    <w:p>
      <w:pPr>
        <w:pStyle w:val="3"/>
        <w:spacing w:before="245" w:line="232" w:lineRule="auto"/>
        <w:ind w:left="45"/>
        <w:rPr>
          <w:rFonts w:ascii="仿宋" w:hAnsi="仿宋" w:eastAsia="仿宋" w:cs="仿宋"/>
          <w:snapToGrid w:val="0"/>
          <w:color w:val="000000"/>
          <w:spacing w:val="4"/>
          <w:kern w:val="0"/>
          <w:sz w:val="31"/>
          <w:szCs w:val="31"/>
          <w:u w:val="single"/>
          <w:lang w:val="en-US" w:eastAsia="en-US" w:bidi="ar-SA"/>
        </w:rPr>
      </w:pPr>
      <w:r>
        <w:rPr>
          <w:rFonts w:ascii="仿宋" w:hAnsi="仿宋" w:eastAsia="仿宋" w:cs="仿宋"/>
          <w:snapToGrid w:val="0"/>
          <w:color w:val="000000"/>
          <w:spacing w:val="4"/>
          <w:kern w:val="0"/>
          <w:sz w:val="31"/>
          <w:szCs w:val="31"/>
          <w:lang w:val="en-US" w:eastAsia="en-US" w:bidi="ar-SA"/>
        </w:rPr>
        <w:t>法定地址：</w:t>
      </w:r>
      <w:r>
        <w:rPr>
          <w:rFonts w:ascii="仿宋" w:hAnsi="仿宋" w:eastAsia="仿宋" w:cs="仿宋"/>
          <w:snapToGrid w:val="0"/>
          <w:color w:val="000000"/>
          <w:spacing w:val="4"/>
          <w:kern w:val="0"/>
          <w:sz w:val="31"/>
          <w:szCs w:val="31"/>
          <w:u w:val="single"/>
          <w:lang w:val="en-US" w:eastAsia="en-US" w:bidi="ar-SA"/>
        </w:rPr>
        <w:t xml:space="preserve">          </w:t>
      </w:r>
    </w:p>
    <w:p>
      <w:pPr>
        <w:pStyle w:val="3"/>
        <w:spacing w:before="233" w:line="228" w:lineRule="auto"/>
        <w:ind w:left="4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成立时间：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月 </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pPr>
        <w:pStyle w:val="3"/>
        <w:spacing w:before="241" w:line="228" w:lineRule="auto"/>
        <w:ind w:left="35"/>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经营期限：</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 xml:space="preserve">         </w:t>
      </w:r>
    </w:p>
    <w:p>
      <w:pPr>
        <w:spacing w:line="254" w:lineRule="auto"/>
        <w:rPr>
          <w:rFonts w:ascii="仿宋" w:hAnsi="仿宋" w:eastAsia="仿宋" w:cs="仿宋"/>
          <w:snapToGrid w:val="0"/>
          <w:color w:val="000000"/>
          <w:spacing w:val="4"/>
          <w:kern w:val="0"/>
          <w:sz w:val="31"/>
          <w:szCs w:val="31"/>
          <w:lang w:val="en-US" w:eastAsia="en-US" w:bidi="ar-SA"/>
        </w:rPr>
      </w:pPr>
    </w:p>
    <w:p>
      <w:pPr>
        <w:spacing w:line="254" w:lineRule="auto"/>
        <w:rPr>
          <w:rFonts w:ascii="仿宋" w:hAnsi="仿宋" w:eastAsia="仿宋" w:cs="仿宋"/>
          <w:snapToGrid w:val="0"/>
          <w:color w:val="000000"/>
          <w:spacing w:val="4"/>
          <w:kern w:val="0"/>
          <w:sz w:val="31"/>
          <w:szCs w:val="31"/>
          <w:lang w:val="en-US" w:eastAsia="en-US" w:bidi="ar-SA"/>
        </w:rPr>
      </w:pPr>
    </w:p>
    <w:p>
      <w:pPr>
        <w:spacing w:line="254" w:lineRule="auto"/>
        <w:rPr>
          <w:rFonts w:ascii="仿宋" w:hAnsi="仿宋" w:eastAsia="仿宋" w:cs="仿宋"/>
          <w:snapToGrid w:val="0"/>
          <w:color w:val="000000"/>
          <w:spacing w:val="4"/>
          <w:kern w:val="0"/>
          <w:sz w:val="31"/>
          <w:szCs w:val="31"/>
          <w:lang w:val="en-US" w:eastAsia="en-US" w:bidi="ar-SA"/>
        </w:rPr>
      </w:pPr>
    </w:p>
    <w:p>
      <w:pPr>
        <w:pStyle w:val="3"/>
        <w:tabs>
          <w:tab w:val="left" w:pos="193"/>
          <w:tab w:val="left" w:pos="8320"/>
        </w:tabs>
        <w:spacing w:before="101" w:line="371" w:lineRule="auto"/>
        <w:ind w:left="14" w:right="14" w:firstLine="21"/>
        <w:jc w:val="both"/>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姓    名：</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性别：</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年龄：</w:t>
      </w:r>
      <w:r>
        <w:rPr>
          <w:rFonts w:ascii="仿宋" w:hAnsi="仿宋" w:eastAsia="仿宋" w:cs="仿宋"/>
          <w:snapToGrid w:val="0"/>
          <w:color w:val="000000"/>
          <w:spacing w:val="4"/>
          <w:kern w:val="0"/>
          <w:sz w:val="31"/>
          <w:szCs w:val="31"/>
          <w:u w:val="single"/>
          <w:lang w:val="en-US" w:eastAsia="en-US" w:bidi="ar-SA"/>
        </w:rPr>
        <w:tab/>
      </w:r>
      <w:r>
        <w:rPr>
          <w:rFonts w:ascii="仿宋" w:hAnsi="仿宋" w:eastAsia="仿宋" w:cs="仿宋"/>
          <w:snapToGrid w:val="0"/>
          <w:color w:val="000000"/>
          <w:spacing w:val="4"/>
          <w:kern w:val="0"/>
          <w:sz w:val="31"/>
          <w:szCs w:val="31"/>
          <w:lang w:val="en-US" w:eastAsia="en-US" w:bidi="ar-SA"/>
        </w:rPr>
        <w:t xml:space="preserve"> 身份证号码：</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职务：</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系</w:t>
      </w:r>
      <w:r>
        <w:rPr>
          <w:rFonts w:ascii="仿宋" w:hAnsi="仿宋" w:eastAsia="仿宋" w:cs="仿宋"/>
          <w:snapToGrid w:val="0"/>
          <w:color w:val="000000"/>
          <w:spacing w:val="4"/>
          <w:kern w:val="0"/>
          <w:sz w:val="31"/>
          <w:szCs w:val="31"/>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000000"/>
          <w:spacing w:val="4"/>
          <w:kern w:val="0"/>
          <w:sz w:val="31"/>
          <w:szCs w:val="31"/>
          <w:lang w:val="en-US" w:eastAsia="en-US" w:bidi="ar-SA"/>
        </w:rPr>
        <w:t xml:space="preserve"> </w:t>
      </w:r>
      <w:r>
        <w:rPr>
          <w:rFonts w:ascii="仿宋" w:hAnsi="仿宋" w:eastAsia="仿宋" w:cs="仿宋"/>
          <w:snapToGrid w:val="0"/>
          <w:color w:val="000000"/>
          <w:spacing w:val="4"/>
          <w:kern w:val="0"/>
          <w:sz w:val="31"/>
          <w:szCs w:val="31"/>
          <w:lang w:val="en-US" w:eastAsia="en-US" w:bidi="ar-SA"/>
        </w:rPr>
        <w:tab/>
      </w:r>
      <w:r>
        <w:rPr>
          <w:rFonts w:ascii="仿宋" w:hAnsi="仿宋" w:eastAsia="仿宋" w:cs="仿宋"/>
          <w:snapToGrid w:val="0"/>
          <w:color w:val="000000"/>
          <w:spacing w:val="4"/>
          <w:kern w:val="0"/>
          <w:sz w:val="31"/>
          <w:szCs w:val="31"/>
          <w:lang w:val="en-US" w:eastAsia="en-US" w:bidi="ar-SA"/>
        </w:rPr>
        <w:t>（</w:t>
      </w: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供应商单位名称）的法定代表人（负责人）。</w:t>
      </w:r>
    </w:p>
    <w:p>
      <w:pPr>
        <w:pStyle w:val="3"/>
        <w:spacing w:before="1" w:line="229" w:lineRule="auto"/>
        <w:ind w:left="674"/>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特此证明。</w:t>
      </w:r>
    </w:p>
    <w:p>
      <w:pPr>
        <w:spacing w:line="252" w:lineRule="auto"/>
        <w:rPr>
          <w:rFonts w:ascii="仿宋" w:hAnsi="仿宋" w:eastAsia="仿宋" w:cs="仿宋"/>
          <w:snapToGrid w:val="0"/>
          <w:color w:val="000000"/>
          <w:spacing w:val="4"/>
          <w:kern w:val="0"/>
          <w:sz w:val="31"/>
          <w:szCs w:val="31"/>
          <w:lang w:val="en-US" w:eastAsia="en-US" w:bidi="ar-SA"/>
        </w:rPr>
      </w:pPr>
    </w:p>
    <w:p>
      <w:pPr>
        <w:spacing w:line="252" w:lineRule="auto"/>
        <w:rPr>
          <w:rFonts w:ascii="仿宋" w:hAnsi="仿宋" w:eastAsia="仿宋" w:cs="仿宋"/>
          <w:snapToGrid w:val="0"/>
          <w:color w:val="000000"/>
          <w:spacing w:val="4"/>
          <w:kern w:val="0"/>
          <w:sz w:val="31"/>
          <w:szCs w:val="31"/>
          <w:lang w:val="en-US" w:eastAsia="en-US" w:bidi="ar-SA"/>
        </w:rPr>
      </w:pPr>
    </w:p>
    <w:p>
      <w:pPr>
        <w:spacing w:line="253" w:lineRule="auto"/>
        <w:rPr>
          <w:rFonts w:ascii="仿宋" w:hAnsi="仿宋" w:eastAsia="仿宋" w:cs="仿宋"/>
          <w:snapToGrid w:val="0"/>
          <w:color w:val="000000"/>
          <w:spacing w:val="4"/>
          <w:kern w:val="0"/>
          <w:sz w:val="31"/>
          <w:szCs w:val="31"/>
          <w:lang w:val="en-US" w:eastAsia="en-US" w:bidi="ar-SA"/>
        </w:rPr>
      </w:pPr>
    </w:p>
    <w:p>
      <w:pPr>
        <w:pStyle w:val="3"/>
        <w:spacing w:before="102" w:line="227" w:lineRule="auto"/>
        <w:ind w:left="689"/>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附件：法定代表人（负责人）身份证复印件盖鲜章</w:t>
      </w:r>
    </w:p>
    <w:p>
      <w:pPr>
        <w:spacing w:line="253" w:lineRule="auto"/>
        <w:rPr>
          <w:rFonts w:ascii="仿宋" w:hAnsi="仿宋" w:eastAsia="仿宋" w:cs="仿宋"/>
          <w:snapToGrid w:val="0"/>
          <w:color w:val="000000"/>
          <w:spacing w:val="4"/>
          <w:kern w:val="0"/>
          <w:sz w:val="31"/>
          <w:szCs w:val="31"/>
          <w:lang w:val="en-US" w:eastAsia="en-US" w:bidi="ar-SA"/>
        </w:rPr>
      </w:pPr>
    </w:p>
    <w:p>
      <w:pPr>
        <w:spacing w:line="253" w:lineRule="auto"/>
        <w:rPr>
          <w:rFonts w:ascii="仿宋" w:hAnsi="仿宋" w:eastAsia="仿宋" w:cs="仿宋"/>
          <w:snapToGrid w:val="0"/>
          <w:color w:val="000000"/>
          <w:spacing w:val="4"/>
          <w:kern w:val="0"/>
          <w:sz w:val="31"/>
          <w:szCs w:val="31"/>
          <w:lang w:val="en-US" w:eastAsia="en-US" w:bidi="ar-SA"/>
        </w:rPr>
      </w:pPr>
    </w:p>
    <w:p>
      <w:pPr>
        <w:spacing w:line="254" w:lineRule="auto"/>
        <w:rPr>
          <w:rFonts w:ascii="仿宋" w:hAnsi="仿宋" w:eastAsia="仿宋" w:cs="仿宋"/>
          <w:snapToGrid w:val="0"/>
          <w:color w:val="000000"/>
          <w:spacing w:val="4"/>
          <w:kern w:val="0"/>
          <w:sz w:val="31"/>
          <w:szCs w:val="31"/>
          <w:lang w:val="en-US" w:eastAsia="en-US" w:bidi="ar-SA"/>
        </w:rPr>
      </w:pPr>
    </w:p>
    <w:p>
      <w:pPr>
        <w:pStyle w:val="3"/>
        <w:spacing w:before="101" w:line="228" w:lineRule="auto"/>
        <w:ind w:left="34" w:firstLine="2226" w:firstLineChars="700"/>
        <w:rPr>
          <w:rFonts w:ascii="仿宋" w:hAnsi="仿宋" w:eastAsia="仿宋" w:cs="仿宋"/>
          <w:snapToGrid w:val="0"/>
          <w:color w:val="000000"/>
          <w:spacing w:val="4"/>
          <w:kern w:val="0"/>
          <w:sz w:val="31"/>
          <w:szCs w:val="31"/>
          <w:lang w:val="en-US" w:eastAsia="en-US" w:bidi="ar-SA"/>
        </w:rPr>
      </w:pPr>
      <w:r>
        <w:rPr>
          <w:rFonts w:hint="eastAsia" w:ascii="仿宋" w:hAnsi="仿宋" w:eastAsia="仿宋" w:cs="仿宋"/>
          <w:snapToGrid w:val="0"/>
          <w:color w:val="000000"/>
          <w:spacing w:val="4"/>
          <w:kern w:val="0"/>
          <w:sz w:val="31"/>
          <w:szCs w:val="31"/>
          <w:lang w:val="en-US" w:eastAsia="zh-CN" w:bidi="ar-SA"/>
        </w:rPr>
        <w:t>磋商</w:t>
      </w:r>
      <w:r>
        <w:rPr>
          <w:rFonts w:ascii="仿宋" w:hAnsi="仿宋" w:eastAsia="仿宋" w:cs="仿宋"/>
          <w:snapToGrid w:val="0"/>
          <w:color w:val="000000"/>
          <w:spacing w:val="4"/>
          <w:kern w:val="0"/>
          <w:sz w:val="31"/>
          <w:szCs w:val="31"/>
          <w:lang w:val="en-US" w:eastAsia="en-US" w:bidi="ar-SA"/>
        </w:rPr>
        <w:t>供应商：</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（盖章）</w:t>
      </w:r>
    </w:p>
    <w:p>
      <w:pPr>
        <w:pStyle w:val="3"/>
        <w:spacing w:before="241" w:line="228" w:lineRule="auto"/>
        <w:ind w:left="102" w:firstLine="2862" w:firstLineChars="900"/>
        <w:rPr>
          <w:rFonts w:ascii="仿宋" w:hAnsi="仿宋" w:eastAsia="仿宋" w:cs="仿宋"/>
          <w:snapToGrid w:val="0"/>
          <w:color w:val="000000"/>
          <w:spacing w:val="4"/>
          <w:kern w:val="0"/>
          <w:sz w:val="31"/>
          <w:szCs w:val="31"/>
          <w:lang w:val="en-US" w:eastAsia="en-US" w:bidi="ar-SA"/>
        </w:rPr>
      </w:pPr>
      <w:r>
        <w:rPr>
          <w:rFonts w:ascii="仿宋" w:hAnsi="仿宋" w:eastAsia="仿宋" w:cs="仿宋"/>
          <w:snapToGrid w:val="0"/>
          <w:color w:val="000000"/>
          <w:spacing w:val="4"/>
          <w:kern w:val="0"/>
          <w:sz w:val="31"/>
          <w:szCs w:val="31"/>
          <w:lang w:val="en-US" w:eastAsia="en-US" w:bidi="ar-SA"/>
        </w:rPr>
        <w:t>日期：</w:t>
      </w:r>
      <w:r>
        <w:rPr>
          <w:rFonts w:hint="eastAsia" w:ascii="仿宋" w:hAnsi="仿宋" w:eastAsia="仿宋" w:cs="仿宋"/>
          <w:snapToGrid w:val="0"/>
          <w:color w:val="000000"/>
          <w:spacing w:val="4"/>
          <w:kern w:val="0"/>
          <w:sz w:val="31"/>
          <w:szCs w:val="31"/>
          <w:lang w:val="en-US" w:eastAsia="zh-CN" w:bidi="ar-SA"/>
        </w:rPr>
        <w:t>2025</w:t>
      </w:r>
      <w:r>
        <w:rPr>
          <w:rFonts w:ascii="仿宋" w:hAnsi="仿宋" w:eastAsia="仿宋" w:cs="仿宋"/>
          <w:snapToGrid w:val="0"/>
          <w:color w:val="000000"/>
          <w:spacing w:val="4"/>
          <w:kern w:val="0"/>
          <w:sz w:val="31"/>
          <w:szCs w:val="31"/>
          <w:lang w:val="en-US" w:eastAsia="en-US" w:bidi="ar-SA"/>
        </w:rPr>
        <w:t xml:space="preserve"> 年</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月</w:t>
      </w:r>
      <w:r>
        <w:rPr>
          <w:rFonts w:ascii="仿宋" w:hAnsi="仿宋" w:eastAsia="仿宋" w:cs="仿宋"/>
          <w:snapToGrid w:val="0"/>
          <w:color w:val="000000"/>
          <w:spacing w:val="4"/>
          <w:kern w:val="0"/>
          <w:sz w:val="31"/>
          <w:szCs w:val="31"/>
          <w:u w:val="single"/>
          <w:lang w:val="en-US" w:eastAsia="en-US" w:bidi="ar-SA"/>
        </w:rPr>
        <w:t xml:space="preserve">      </w:t>
      </w:r>
      <w:r>
        <w:rPr>
          <w:rFonts w:ascii="仿宋" w:hAnsi="仿宋" w:eastAsia="仿宋" w:cs="仿宋"/>
          <w:snapToGrid w:val="0"/>
          <w:color w:val="000000"/>
          <w:spacing w:val="4"/>
          <w:kern w:val="0"/>
          <w:sz w:val="31"/>
          <w:szCs w:val="31"/>
          <w:lang w:val="en-US" w:eastAsia="en-US" w:bidi="ar-SA"/>
        </w:rPr>
        <w:t>日</w:t>
      </w:r>
    </w:p>
    <w:p>
      <w:pPr>
        <w:spacing w:line="228" w:lineRule="auto"/>
        <w:sectPr>
          <w:pgSz w:w="11906" w:h="16839"/>
          <w:pgMar w:top="1431" w:right="1785" w:bottom="0" w:left="1785" w:header="0" w:footer="0" w:gutter="0"/>
          <w:cols w:space="720" w:num="1"/>
        </w:sectPr>
      </w:pPr>
    </w:p>
    <w:p>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pPr>
        <w:pStyle w:val="3"/>
        <w:spacing w:line="253" w:lineRule="auto"/>
      </w:pPr>
    </w:p>
    <w:p>
      <w:pPr>
        <w:pStyle w:val="3"/>
        <w:spacing w:line="253" w:lineRule="auto"/>
      </w:pPr>
    </w:p>
    <w:p>
      <w:pPr>
        <w:pStyle w:val="3"/>
        <w:spacing w:line="254" w:lineRule="auto"/>
      </w:pPr>
    </w:p>
    <w:p>
      <w:pPr>
        <w:spacing w:before="100" w:line="227" w:lineRule="auto"/>
        <w:ind w:left="38"/>
        <w:rPr>
          <w:rFonts w:hint="eastAsia" w:ascii="仿宋" w:hAnsi="仿宋" w:eastAsia="仿宋" w:cs="仿宋"/>
          <w:sz w:val="31"/>
          <w:szCs w:val="31"/>
          <w:lang w:eastAsia="zh-CN"/>
        </w:rPr>
      </w:pPr>
      <w:r>
        <w:rPr>
          <w:rFonts w:ascii="仿宋" w:hAnsi="仿宋" w:eastAsia="仿宋" w:cs="仿宋"/>
          <w:spacing w:val="7"/>
          <w:sz w:val="31"/>
          <w:szCs w:val="31"/>
        </w:rPr>
        <w:t>致：梓潼县人民医院</w:t>
      </w:r>
    </w:p>
    <w:p>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w:t>
      </w:r>
      <w:r>
        <w:rPr>
          <w:rFonts w:hint="eastAsia" w:ascii="仿宋" w:hAnsi="仿宋" w:eastAsia="仿宋" w:cs="仿宋"/>
          <w:spacing w:val="7"/>
          <w:sz w:val="31"/>
          <w:szCs w:val="31"/>
          <w:u w:val="single" w:color="auto"/>
          <w:lang w:eastAsia="zh-CN"/>
        </w:rPr>
        <w:t>法定代表人</w:t>
      </w:r>
      <w:r>
        <w:rPr>
          <w:rFonts w:ascii="仿宋" w:hAnsi="仿宋" w:eastAsia="仿宋" w:cs="仿宋"/>
          <w:spacing w:val="7"/>
          <w:sz w:val="31"/>
          <w:szCs w:val="31"/>
          <w:u w:val="single" w:color="auto"/>
        </w:rPr>
        <w:t>（负责人）</w:t>
      </w:r>
    </w:p>
    <w:p>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w:t>
      </w:r>
      <w:r>
        <w:rPr>
          <w:rFonts w:hint="eastAsia" w:ascii="仿宋" w:hAnsi="仿宋" w:eastAsia="仿宋" w:cs="仿宋"/>
          <w:spacing w:val="7"/>
          <w:sz w:val="31"/>
          <w:szCs w:val="31"/>
          <w:u w:val="single" w:color="auto"/>
          <w:lang w:eastAsia="zh-CN"/>
        </w:rPr>
        <w:t>磋商供应商</w:t>
      </w:r>
      <w:r>
        <w:rPr>
          <w:rFonts w:ascii="仿宋" w:hAnsi="仿宋" w:eastAsia="仿宋" w:cs="仿宋"/>
          <w:spacing w:val="6"/>
          <w:sz w:val="31"/>
          <w:szCs w:val="31"/>
          <w:u w:val="single" w:color="auto"/>
        </w:rPr>
        <w:t>名称）</w:t>
      </w:r>
      <w:r>
        <w:rPr>
          <w:rFonts w:ascii="仿宋" w:hAnsi="仿宋" w:eastAsia="仿宋" w:cs="仿宋"/>
          <w:spacing w:val="6"/>
          <w:sz w:val="31"/>
          <w:szCs w:val="31"/>
        </w:rPr>
        <w:t>的法定代表人（负责人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（姓名）</w:t>
      </w:r>
      <w:r>
        <w:rPr>
          <w:rFonts w:ascii="仿宋" w:hAnsi="仿宋" w:eastAsia="仿宋" w:cs="仿宋"/>
          <w:spacing w:val="6"/>
          <w:sz w:val="31"/>
          <w:szCs w:val="31"/>
        </w:rPr>
        <w:t>被授权代理人身份证号码：，为我单位代理人，参</w:t>
      </w:r>
      <w:r>
        <w:rPr>
          <w:rFonts w:ascii="仿宋" w:hAnsi="仿宋" w:eastAsia="仿宋" w:cs="仿宋"/>
          <w:spacing w:val="8"/>
          <w:sz w:val="31"/>
          <w:szCs w:val="31"/>
        </w:rPr>
        <w:t>加梓潼县人民医院的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活动，代理人在</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、成交、合同</w:t>
      </w:r>
      <w:r>
        <w:rPr>
          <w:rFonts w:ascii="仿宋" w:hAnsi="仿宋" w:eastAsia="仿宋" w:cs="仿宋"/>
          <w:spacing w:val="9"/>
          <w:sz w:val="31"/>
          <w:szCs w:val="31"/>
        </w:rPr>
        <w:t>过程中所签署的一切文件和处理与之有关的一切事务我均</w:t>
      </w:r>
    </w:p>
    <w:p>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pPr>
        <w:pStyle w:val="3"/>
        <w:spacing w:line="252" w:lineRule="auto"/>
      </w:pPr>
    </w:p>
    <w:p>
      <w:pPr>
        <w:pStyle w:val="3"/>
        <w:spacing w:line="253" w:lineRule="auto"/>
      </w:pPr>
    </w:p>
    <w:p>
      <w:pPr>
        <w:pStyle w:val="3"/>
        <w:spacing w:line="253" w:lineRule="auto"/>
      </w:pPr>
    </w:p>
    <w:p>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w:t>
      </w:r>
      <w:r>
        <w:rPr>
          <w:rFonts w:hint="eastAsia" w:ascii="仿宋" w:hAnsi="仿宋" w:eastAsia="仿宋" w:cs="仿宋"/>
          <w:spacing w:val="7"/>
          <w:sz w:val="31"/>
          <w:szCs w:val="31"/>
          <w:lang w:eastAsia="zh-CN"/>
        </w:rPr>
        <w:t>（加</w:t>
      </w:r>
      <w:r>
        <w:rPr>
          <w:rFonts w:ascii="仿宋" w:hAnsi="仿宋" w:eastAsia="仿宋" w:cs="仿宋"/>
          <w:spacing w:val="7"/>
          <w:sz w:val="31"/>
          <w:szCs w:val="31"/>
        </w:rPr>
        <w:t>盖公章）</w:t>
      </w:r>
    </w:p>
    <w:p>
      <w:pPr>
        <w:pStyle w:val="3"/>
        <w:spacing w:line="253" w:lineRule="auto"/>
      </w:pPr>
    </w:p>
    <w:p>
      <w:pPr>
        <w:pStyle w:val="3"/>
        <w:spacing w:line="253" w:lineRule="auto"/>
      </w:pPr>
    </w:p>
    <w:p>
      <w:pPr>
        <w:pStyle w:val="3"/>
        <w:spacing w:line="254" w:lineRule="auto"/>
      </w:pPr>
    </w:p>
    <w:p>
      <w:pPr>
        <w:spacing w:before="102" w:line="228" w:lineRule="auto"/>
        <w:jc w:val="right"/>
        <w:rPr>
          <w:rFonts w:ascii="仿宋" w:hAnsi="仿宋" w:eastAsia="仿宋" w:cs="仿宋"/>
          <w:sz w:val="31"/>
          <w:szCs w:val="31"/>
        </w:rPr>
      </w:pPr>
      <w:r>
        <w:rPr>
          <w:rFonts w:hint="eastAsia" w:ascii="仿宋" w:hAnsi="仿宋" w:eastAsia="仿宋" w:cs="仿宋"/>
          <w:spacing w:val="9"/>
          <w:sz w:val="31"/>
          <w:szCs w:val="31"/>
          <w:lang w:eastAsia="zh-CN"/>
        </w:rPr>
        <w:t>磋商</w:t>
      </w:r>
      <w:r>
        <w:rPr>
          <w:rFonts w:ascii="仿宋" w:hAnsi="仿宋" w:eastAsia="仿宋" w:cs="仿宋"/>
          <w:spacing w:val="9"/>
          <w:sz w:val="31"/>
          <w:szCs w:val="31"/>
        </w:rPr>
        <w:t>供应商</w:t>
      </w:r>
      <w:r>
        <w:rPr>
          <w:rFonts w:ascii="仿宋" w:hAnsi="仿宋" w:eastAsia="仿宋" w:cs="仿宋"/>
          <w:spacing w:val="-59"/>
          <w:sz w:val="31"/>
          <w:szCs w:val="31"/>
        </w:rPr>
        <w:t>：</w:t>
      </w:r>
      <w:r>
        <w:rPr>
          <w:rFonts w:ascii="仿宋" w:hAnsi="仿宋" w:eastAsia="仿宋" w:cs="仿宋"/>
          <w:spacing w:val="-59"/>
          <w:sz w:val="31"/>
          <w:szCs w:val="31"/>
          <w:u w:val="single" w:color="auto"/>
        </w:rPr>
        <w:t>（</w:t>
      </w:r>
      <w:r>
        <w:rPr>
          <w:rFonts w:ascii="仿宋" w:hAnsi="仿宋" w:eastAsia="仿宋" w:cs="仿宋"/>
          <w:spacing w:val="9"/>
          <w:sz w:val="31"/>
          <w:szCs w:val="31"/>
          <w:u w:val="single" w:color="auto"/>
        </w:rPr>
        <w:t>盖章）</w:t>
      </w:r>
    </w:p>
    <w:p>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pPr>
        <w:spacing w:before="239" w:line="229" w:lineRule="auto"/>
        <w:ind w:left="1967" w:firstLine="1650" w:firstLineChars="500"/>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pPr>
        <w:pStyle w:val="3"/>
        <w:spacing w:line="252" w:lineRule="auto"/>
      </w:pPr>
    </w:p>
    <w:p>
      <w:pPr>
        <w:pStyle w:val="3"/>
        <w:spacing w:line="253" w:lineRule="auto"/>
      </w:pPr>
    </w:p>
    <w:p>
      <w:pPr>
        <w:pStyle w:val="3"/>
        <w:spacing w:line="253" w:lineRule="auto"/>
      </w:pPr>
    </w:p>
    <w:p>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日期：</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年</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月</w:t>
      </w:r>
      <w:r>
        <w:rPr>
          <w:rFonts w:hint="eastAsia" w:ascii="仿宋" w:hAnsi="仿宋" w:eastAsia="仿宋" w:cs="仿宋"/>
          <w:spacing w:val="-21"/>
          <w:sz w:val="31"/>
          <w:szCs w:val="31"/>
          <w:lang w:val="en-US" w:eastAsia="zh-CN"/>
        </w:rPr>
        <w:t xml:space="preserve">    </w:t>
      </w:r>
      <w:r>
        <w:rPr>
          <w:rFonts w:ascii="仿宋" w:hAnsi="仿宋" w:eastAsia="仿宋" w:cs="仿宋"/>
          <w:spacing w:val="-21"/>
          <w:sz w:val="31"/>
          <w:szCs w:val="31"/>
        </w:rPr>
        <w:t>日</w:t>
      </w:r>
    </w:p>
    <w:p>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w:t>
      </w:r>
      <w:r>
        <w:rPr>
          <w:rFonts w:hint="eastAsia" w:ascii="仿宋" w:hAnsi="仿宋" w:eastAsia="仿宋" w:cs="仿宋"/>
          <w:b/>
          <w:bCs/>
          <w:spacing w:val="5"/>
          <w:sz w:val="31"/>
          <w:szCs w:val="31"/>
          <w:lang w:eastAsia="zh-CN"/>
        </w:rPr>
        <w:t>磋商</w:t>
      </w:r>
      <w:r>
        <w:rPr>
          <w:rFonts w:ascii="仿宋" w:hAnsi="仿宋" w:eastAsia="仿宋" w:cs="仿宋"/>
          <w:b/>
          <w:bCs/>
          <w:spacing w:val="5"/>
          <w:sz w:val="31"/>
          <w:szCs w:val="31"/>
        </w:rPr>
        <w:t>活动则不需提</w:t>
      </w:r>
      <w:r>
        <w:rPr>
          <w:rFonts w:ascii="仿宋" w:hAnsi="仿宋" w:eastAsia="仿宋" w:cs="仿宋"/>
          <w:b/>
          <w:bCs/>
          <w:spacing w:val="4"/>
          <w:sz w:val="31"/>
          <w:szCs w:val="31"/>
        </w:rPr>
        <w:t>供授</w:t>
      </w:r>
      <w:r>
        <w:rPr>
          <w:rFonts w:ascii="仿宋" w:hAnsi="仿宋" w:eastAsia="仿宋" w:cs="仿宋"/>
          <w:b/>
          <w:bCs/>
          <w:spacing w:val="1"/>
          <w:sz w:val="31"/>
          <w:szCs w:val="31"/>
        </w:rPr>
        <w:t>权委托书。</w:t>
      </w:r>
    </w:p>
    <w:p>
      <w:pPr>
        <w:spacing w:line="372" w:lineRule="auto"/>
        <w:rPr>
          <w:rFonts w:ascii="仿宋" w:hAnsi="仿宋" w:eastAsia="仿宋" w:cs="仿宋"/>
          <w:sz w:val="31"/>
          <w:szCs w:val="31"/>
        </w:rPr>
        <w:sectPr>
          <w:pgSz w:w="11906" w:h="16839"/>
          <w:pgMar w:top="1431" w:right="1666" w:bottom="0" w:left="1785" w:header="0" w:footer="0" w:gutter="0"/>
          <w:cols w:space="720" w:num="1"/>
        </w:sectPr>
      </w:pPr>
    </w:p>
    <w:p>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p>
    <w:p>
      <w:pPr>
        <w:pStyle w:val="3"/>
        <w:spacing w:line="267" w:lineRule="auto"/>
      </w:pPr>
    </w:p>
    <w:p>
      <w:pPr>
        <w:pStyle w:val="3"/>
        <w:spacing w:line="268" w:lineRule="auto"/>
      </w:pPr>
    </w:p>
    <w:p>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供应商，根据</w:t>
      </w:r>
      <w:r>
        <w:rPr>
          <w:rFonts w:hint="eastAsia" w:ascii="仿宋" w:hAnsi="仿宋" w:eastAsia="仿宋" w:cs="仿宋"/>
          <w:spacing w:val="8"/>
          <w:sz w:val="31"/>
          <w:szCs w:val="31"/>
          <w:lang w:eastAsia="zh-CN"/>
        </w:rPr>
        <w:t>磋商</w:t>
      </w:r>
      <w:r>
        <w:rPr>
          <w:rFonts w:ascii="仿宋" w:hAnsi="仿宋" w:eastAsia="仿宋" w:cs="仿宋"/>
          <w:spacing w:val="7"/>
          <w:sz w:val="31"/>
          <w:szCs w:val="31"/>
        </w:rPr>
        <w:t>文件要求，现郑重承诺如下：</w:t>
      </w:r>
    </w:p>
    <w:p>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pPr>
        <w:spacing w:before="243" w:line="300" w:lineRule="auto"/>
        <w:ind w:left="45" w:right="16" w:firstLine="635"/>
        <w:rPr>
          <w:rFonts w:ascii="仿宋" w:hAnsi="仿宋" w:eastAsia="仿宋" w:cs="仿宋"/>
          <w:sz w:val="31"/>
          <w:szCs w:val="31"/>
        </w:rPr>
      </w:pPr>
      <w:r>
        <w:rPr>
          <w:rFonts w:ascii="仿宋" w:hAnsi="仿宋" w:eastAsia="仿宋" w:cs="仿宋"/>
          <w:spacing w:val="8"/>
          <w:sz w:val="31"/>
          <w:szCs w:val="31"/>
        </w:rPr>
        <w:t>（五）参加本次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活动前三年内，在经营活动中没有</w:t>
      </w:r>
      <w:r>
        <w:rPr>
          <w:rFonts w:ascii="仿宋" w:hAnsi="仿宋" w:eastAsia="仿宋" w:cs="仿宋"/>
          <w:spacing w:val="4"/>
          <w:sz w:val="31"/>
          <w:szCs w:val="31"/>
        </w:rPr>
        <w:t>重大违法记录；</w:t>
      </w:r>
    </w:p>
    <w:p>
      <w:pPr>
        <w:spacing w:before="242" w:line="226" w:lineRule="auto"/>
        <w:ind w:left="680"/>
        <w:rPr>
          <w:rFonts w:ascii="仿宋" w:hAnsi="仿宋" w:eastAsia="仿宋" w:cs="仿宋"/>
          <w:sz w:val="31"/>
          <w:szCs w:val="31"/>
        </w:rPr>
      </w:pPr>
      <w:r>
        <w:rPr>
          <w:rFonts w:ascii="仿宋" w:hAnsi="仿宋" w:eastAsia="仿宋" w:cs="仿宋"/>
          <w:spacing w:val="7"/>
          <w:sz w:val="31"/>
          <w:szCs w:val="31"/>
        </w:rPr>
        <w:t>（六）法律、行政法规规定的其他条件。</w:t>
      </w:r>
    </w:p>
    <w:p>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文件中规定的实质</w:t>
      </w:r>
      <w:r>
        <w:rPr>
          <w:rFonts w:ascii="仿宋" w:hAnsi="仿宋" w:eastAsia="仿宋" w:cs="仿宋"/>
          <w:spacing w:val="7"/>
          <w:sz w:val="31"/>
          <w:szCs w:val="31"/>
        </w:rPr>
        <w:t>性要</w:t>
      </w:r>
      <w:r>
        <w:rPr>
          <w:rFonts w:ascii="仿宋" w:hAnsi="仿宋" w:eastAsia="仿宋" w:cs="仿宋"/>
          <w:spacing w:val="8"/>
          <w:sz w:val="31"/>
          <w:szCs w:val="31"/>
        </w:rPr>
        <w:t>求，如对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文件有异议，已经在递交响应文件截止时间届满前依法进行维权救济，不存在对</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文件有异议的同时又参加</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以求侥幸成交或者为实现其他非法目的的行为。</w:t>
      </w:r>
    </w:p>
    <w:p>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w:t>
      </w:r>
      <w:r>
        <w:rPr>
          <w:rFonts w:hint="eastAsia" w:ascii="仿宋" w:hAnsi="仿宋" w:eastAsia="仿宋" w:cs="仿宋"/>
          <w:spacing w:val="8"/>
          <w:sz w:val="31"/>
          <w:szCs w:val="31"/>
          <w:lang w:eastAsia="zh-CN"/>
        </w:rPr>
        <w:t>磋商</w:t>
      </w:r>
      <w:r>
        <w:rPr>
          <w:rFonts w:ascii="仿宋" w:hAnsi="仿宋" w:eastAsia="仿宋" w:cs="仿宋"/>
          <w:spacing w:val="8"/>
          <w:sz w:val="31"/>
          <w:szCs w:val="31"/>
        </w:rPr>
        <w:t>活动中，不存在与单位负责人为同一人或者存在直接控股、管理关系的其他供应商参与同一合</w:t>
      </w:r>
      <w:r>
        <w:rPr>
          <w:rFonts w:ascii="仿宋" w:hAnsi="仿宋" w:eastAsia="仿宋" w:cs="仿宋"/>
          <w:spacing w:val="6"/>
          <w:sz w:val="31"/>
          <w:szCs w:val="31"/>
        </w:rPr>
        <w:t>同项下的</w:t>
      </w:r>
      <w:r>
        <w:rPr>
          <w:rFonts w:hint="eastAsia" w:ascii="仿宋" w:hAnsi="仿宋" w:eastAsia="仿宋" w:cs="仿宋"/>
          <w:spacing w:val="6"/>
          <w:sz w:val="31"/>
          <w:szCs w:val="31"/>
          <w:lang w:eastAsia="zh-CN"/>
        </w:rPr>
        <w:t>磋商</w:t>
      </w:r>
      <w:r>
        <w:rPr>
          <w:rFonts w:ascii="仿宋" w:hAnsi="仿宋" w:eastAsia="仿宋" w:cs="仿宋"/>
          <w:spacing w:val="6"/>
          <w:sz w:val="31"/>
          <w:szCs w:val="31"/>
        </w:rPr>
        <w:t>活动的行为。</w:t>
      </w:r>
    </w:p>
    <w:p>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w:t>
      </w:r>
      <w:r>
        <w:rPr>
          <w:rFonts w:hint="eastAsia" w:ascii="仿宋" w:hAnsi="仿宋" w:eastAsia="仿宋" w:cs="仿宋"/>
          <w:spacing w:val="7"/>
          <w:sz w:val="31"/>
          <w:szCs w:val="31"/>
          <w:lang w:eastAsia="zh-CN"/>
        </w:rPr>
        <w:t>磋商</w:t>
      </w:r>
      <w:r>
        <w:rPr>
          <w:rFonts w:ascii="仿宋" w:hAnsi="仿宋" w:eastAsia="仿宋" w:cs="仿宋"/>
          <w:spacing w:val="7"/>
          <w:sz w:val="31"/>
          <w:szCs w:val="31"/>
        </w:rPr>
        <w:t>活动中，不存在和其他</w:t>
      </w:r>
      <w:r>
        <w:rPr>
          <w:rFonts w:ascii="仿宋" w:hAnsi="仿宋" w:eastAsia="仿宋" w:cs="仿宋"/>
          <w:spacing w:val="6"/>
          <w:sz w:val="31"/>
          <w:szCs w:val="31"/>
        </w:rPr>
        <w:t>供应商在同</w:t>
      </w:r>
      <w:r>
        <w:rPr>
          <w:rFonts w:ascii="仿宋" w:hAnsi="仿宋" w:eastAsia="仿宋" w:cs="仿宋"/>
          <w:spacing w:val="8"/>
          <w:sz w:val="31"/>
          <w:szCs w:val="31"/>
        </w:rPr>
        <w:t>一合同项下的采购项目中，同时委托同一个自然人、同一家</w:t>
      </w:r>
      <w:r>
        <w:rPr>
          <w:rFonts w:ascii="仿宋" w:hAnsi="仿宋" w:eastAsia="仿宋" w:cs="仿宋"/>
          <w:spacing w:val="5"/>
          <w:sz w:val="31"/>
          <w:szCs w:val="31"/>
        </w:rPr>
        <w:t>庭的人员、同一单位的人员作为代理人的行为。</w:t>
      </w:r>
    </w:p>
    <w:p>
      <w:pPr>
        <w:spacing w:line="323" w:lineRule="auto"/>
        <w:rPr>
          <w:rFonts w:ascii="仿宋" w:hAnsi="仿宋" w:eastAsia="仿宋" w:cs="仿宋"/>
          <w:sz w:val="31"/>
          <w:szCs w:val="31"/>
        </w:rPr>
        <w:sectPr>
          <w:pgSz w:w="11906" w:h="16839"/>
          <w:pgMar w:top="1431" w:right="1785" w:bottom="0" w:left="1785" w:header="0" w:footer="0" w:gutter="0"/>
          <w:cols w:space="720" w:num="1"/>
        </w:sectPr>
      </w:pPr>
    </w:p>
    <w:p>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6"/>
          <w:sz w:val="31"/>
          <w:szCs w:val="31"/>
        </w:rPr>
        <w:t>实的、有效的、合法的。</w:t>
      </w:r>
    </w:p>
    <w:p>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本公司对上述承诺的内容事项真实性负责。如经查实上述承诺的内容事项存在虚假，我公司愿意接受以提供虚假材</w:t>
      </w:r>
      <w:r>
        <w:rPr>
          <w:rFonts w:ascii="仿宋" w:hAnsi="仿宋" w:eastAsia="仿宋" w:cs="仿宋"/>
          <w:spacing w:val="7"/>
          <w:sz w:val="31"/>
          <w:szCs w:val="31"/>
        </w:rPr>
        <w:t>料谋取成交的法律责任。</w:t>
      </w:r>
    </w:p>
    <w:p>
      <w:pPr>
        <w:pStyle w:val="3"/>
        <w:spacing w:line="275" w:lineRule="auto"/>
      </w:pPr>
    </w:p>
    <w:p>
      <w:pPr>
        <w:pStyle w:val="3"/>
        <w:spacing w:line="275" w:lineRule="auto"/>
      </w:pPr>
    </w:p>
    <w:p>
      <w:pPr>
        <w:pStyle w:val="3"/>
        <w:spacing w:line="276" w:lineRule="auto"/>
      </w:pPr>
    </w:p>
    <w:p>
      <w:pPr>
        <w:pStyle w:val="3"/>
        <w:spacing w:line="276" w:lineRule="auto"/>
      </w:pPr>
    </w:p>
    <w:p>
      <w:pPr>
        <w:pStyle w:val="3"/>
        <w:spacing w:line="276" w:lineRule="auto"/>
      </w:pPr>
    </w:p>
    <w:p>
      <w:pPr>
        <w:pStyle w:val="3"/>
        <w:spacing w:line="276" w:lineRule="auto"/>
      </w:pPr>
    </w:p>
    <w:p>
      <w:pPr>
        <w:spacing w:before="101" w:line="228" w:lineRule="auto"/>
        <w:ind w:left="38" w:firstLine="4676" w:firstLineChars="1400"/>
        <w:rPr>
          <w:rFonts w:ascii="仿宋" w:hAnsi="仿宋" w:eastAsia="仿宋" w:cs="仿宋"/>
          <w:sz w:val="31"/>
          <w:szCs w:val="31"/>
        </w:rPr>
      </w:pPr>
      <w:r>
        <w:rPr>
          <w:rFonts w:hint="eastAsia" w:ascii="仿宋" w:hAnsi="仿宋" w:eastAsia="仿宋" w:cs="仿宋"/>
          <w:spacing w:val="12"/>
          <w:sz w:val="31"/>
          <w:szCs w:val="31"/>
          <w:lang w:eastAsia="zh-CN"/>
        </w:rPr>
        <w:t>磋商</w:t>
      </w:r>
      <w:r>
        <w:rPr>
          <w:rFonts w:ascii="仿宋" w:hAnsi="仿宋" w:eastAsia="仿宋" w:cs="仿宋"/>
          <w:spacing w:val="12"/>
          <w:sz w:val="31"/>
          <w:szCs w:val="31"/>
        </w:rPr>
        <w:t>供应商</w:t>
      </w:r>
      <w:r>
        <w:rPr>
          <w:rFonts w:ascii="仿宋" w:hAnsi="仿宋" w:eastAsia="仿宋" w:cs="仿宋"/>
          <w:spacing w:val="-14"/>
          <w:sz w:val="31"/>
          <w:szCs w:val="31"/>
        </w:rPr>
        <w:t>：</w:t>
      </w:r>
      <w:r>
        <w:rPr>
          <w:rFonts w:ascii="仿宋" w:hAnsi="仿宋" w:eastAsia="仿宋" w:cs="仿宋"/>
          <w:spacing w:val="-14"/>
          <w:sz w:val="31"/>
          <w:szCs w:val="31"/>
          <w:u w:val="single" w:color="auto"/>
        </w:rPr>
        <w:t>（</w:t>
      </w:r>
      <w:r>
        <w:rPr>
          <w:rFonts w:ascii="仿宋" w:hAnsi="仿宋" w:eastAsia="仿宋" w:cs="仿宋"/>
          <w:spacing w:val="12"/>
          <w:sz w:val="31"/>
          <w:szCs w:val="31"/>
          <w:u w:val="single" w:color="auto"/>
        </w:rPr>
        <w:t>盖章）</w:t>
      </w:r>
    </w:p>
    <w:p>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u w:val="single" w:color="auto"/>
        </w:rPr>
        <w:t>或盖章）</w:t>
      </w:r>
    </w:p>
    <w:p>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eastAsia="zh-CN"/>
        </w:rPr>
        <w:t>2025</w:t>
      </w:r>
      <w:r>
        <w:rPr>
          <w:rFonts w:ascii="仿宋" w:hAnsi="仿宋" w:eastAsia="仿宋" w:cs="仿宋"/>
          <w:spacing w:val="-18"/>
          <w:sz w:val="31"/>
          <w:szCs w:val="31"/>
        </w:rPr>
        <w:t>年</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月</w:t>
      </w:r>
      <w:r>
        <w:rPr>
          <w:rFonts w:hint="eastAsia" w:ascii="仿宋" w:hAnsi="仿宋" w:eastAsia="仿宋" w:cs="仿宋"/>
          <w:spacing w:val="-18"/>
          <w:sz w:val="31"/>
          <w:szCs w:val="31"/>
          <w:lang w:val="en-US" w:eastAsia="zh-CN"/>
        </w:rPr>
        <w:t xml:space="preserve">    </w:t>
      </w:r>
      <w:r>
        <w:rPr>
          <w:rFonts w:ascii="仿宋" w:hAnsi="仿宋" w:eastAsia="仿宋" w:cs="仿宋"/>
          <w:spacing w:val="-18"/>
          <w:sz w:val="31"/>
          <w:szCs w:val="31"/>
        </w:rPr>
        <w:t>日</w:t>
      </w:r>
    </w:p>
    <w:p>
      <w:pPr>
        <w:spacing w:line="228" w:lineRule="auto"/>
        <w:rPr>
          <w:rFonts w:ascii="仿宋" w:hAnsi="仿宋" w:eastAsia="仿宋" w:cs="仿宋"/>
          <w:sz w:val="31"/>
          <w:szCs w:val="31"/>
        </w:rPr>
        <w:sectPr>
          <w:pgSz w:w="11906" w:h="16839"/>
          <w:pgMar w:top="1431" w:right="1785" w:bottom="0" w:left="1785" w:header="0" w:footer="0" w:gutter="0"/>
          <w:cols w:space="720" w:num="1"/>
        </w:sectPr>
      </w:pPr>
    </w:p>
    <w:p>
      <w:pPr>
        <w:spacing w:before="162" w:line="228" w:lineRule="auto"/>
        <w:ind w:left="678"/>
        <w:jc w:val="center"/>
        <w:rPr>
          <w:rFonts w:ascii="仿宋" w:hAnsi="仿宋" w:eastAsia="仿宋" w:cs="仿宋"/>
          <w:sz w:val="31"/>
          <w:szCs w:val="31"/>
        </w:rPr>
      </w:pPr>
      <w:r>
        <w:rPr>
          <w:rFonts w:ascii="仿宋" w:hAnsi="仿宋" w:eastAsia="仿宋" w:cs="仿宋"/>
          <w:b/>
          <w:bCs/>
          <w:spacing w:val="4"/>
          <w:sz w:val="31"/>
          <w:szCs w:val="31"/>
        </w:rPr>
        <w:t>六、服务方案（格式自拟）</w:t>
      </w:r>
    </w:p>
    <w:p>
      <w:pPr>
        <w:spacing w:line="228" w:lineRule="auto"/>
        <w:rPr>
          <w:rFonts w:ascii="仿宋" w:hAnsi="仿宋" w:eastAsia="仿宋" w:cs="仿宋"/>
          <w:sz w:val="31"/>
          <w:szCs w:val="31"/>
        </w:rPr>
        <w:sectPr>
          <w:pgSz w:w="11906" w:h="16839"/>
          <w:pgMar w:top="1431" w:right="1785" w:bottom="0" w:left="1785" w:header="0" w:footer="0" w:gutter="0"/>
          <w:cols w:space="720" w:num="1"/>
        </w:sectPr>
      </w:pPr>
    </w:p>
    <w:p>
      <w:pPr>
        <w:spacing w:before="162" w:line="226" w:lineRule="auto"/>
        <w:ind w:left="461"/>
        <w:rPr>
          <w:rFonts w:ascii="仿宋" w:hAnsi="仿宋" w:eastAsia="仿宋" w:cs="仿宋"/>
          <w:sz w:val="31"/>
          <w:szCs w:val="31"/>
        </w:rPr>
      </w:pPr>
      <w:r>
        <w:rPr>
          <w:rFonts w:ascii="仿宋" w:hAnsi="仿宋" w:eastAsia="仿宋" w:cs="仿宋"/>
          <w:b/>
          <w:bCs/>
          <w:spacing w:val="6"/>
          <w:sz w:val="31"/>
          <w:szCs w:val="31"/>
        </w:rPr>
        <w:t>七、供应商认为应提供的其他资料（格式自拟）</w:t>
      </w:r>
    </w:p>
    <w:p>
      <w:pPr>
        <w:spacing w:line="226" w:lineRule="auto"/>
        <w:rPr>
          <w:rFonts w:ascii="仿宋" w:hAnsi="仿宋" w:eastAsia="仿宋" w:cs="仿宋"/>
          <w:sz w:val="31"/>
          <w:szCs w:val="31"/>
        </w:rPr>
        <w:sectPr>
          <w:pgSz w:w="11906" w:h="16839"/>
          <w:pgMar w:top="1431" w:right="1785" w:bottom="0" w:left="1785" w:header="0" w:footer="0" w:gutter="0"/>
          <w:cols w:space="720" w:num="1"/>
        </w:sectPr>
      </w:pPr>
    </w:p>
    <w:p>
      <w:pPr>
        <w:spacing w:before="114" w:line="224" w:lineRule="auto"/>
        <w:ind w:left="3362"/>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评分办法</w:t>
      </w:r>
    </w:p>
    <w:p>
      <w:pPr>
        <w:pStyle w:val="3"/>
        <w:spacing w:line="308" w:lineRule="auto"/>
      </w:pPr>
    </w:p>
    <w:p>
      <w:pPr>
        <w:pStyle w:val="3"/>
        <w:spacing w:line="308" w:lineRule="auto"/>
      </w:pPr>
    </w:p>
    <w:p>
      <w:pPr>
        <w:pStyle w:val="3"/>
        <w:spacing w:line="308" w:lineRule="auto"/>
      </w:pPr>
    </w:p>
    <w:p>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1、资格审查：本项目供应商的资格条件在磋商时进行审查。供应商应在磋商响应文件中按磋商文件的规定和要求附上所有的资格证明文件（1 份），要求提供的复印件必须加盖单位印章（鲜章），并按上述顺序装订。若提供的资格证明文件不全或不实，将导致其磋商或成交资格被取消。</w:t>
      </w:r>
    </w:p>
    <w:p>
      <w:pPr>
        <w:spacing w:before="101" w:line="227" w:lineRule="auto"/>
        <w:ind w:firstLine="648" w:firstLineChars="200"/>
        <w:rPr>
          <w:rFonts w:ascii="仿宋" w:hAnsi="仿宋" w:eastAsia="仿宋" w:cs="仿宋"/>
          <w:spacing w:val="7"/>
          <w:sz w:val="31"/>
          <w:szCs w:val="31"/>
        </w:rPr>
      </w:pPr>
      <w:r>
        <w:rPr>
          <w:rFonts w:ascii="仿宋" w:hAnsi="仿宋" w:eastAsia="仿宋" w:cs="仿宋"/>
          <w:spacing w:val="7"/>
          <w:sz w:val="31"/>
          <w:szCs w:val="31"/>
        </w:rPr>
        <w:t>2、成交供应商确定方法：本项目磋商方法为综合评分法。评分因素主要有：报价、技术要求、售后及其它要求等，请各供货商尽量提供详尽的证明材料。综合评分明细表如下：</w:t>
      </w:r>
    </w:p>
    <w:p>
      <w:pPr>
        <w:spacing w:before="101" w:line="227" w:lineRule="auto"/>
        <w:ind w:left="689"/>
        <w:rPr>
          <w:rFonts w:ascii="仿宋" w:hAnsi="仿宋" w:eastAsia="仿宋" w:cs="仿宋"/>
          <w:spacing w:val="7"/>
          <w:sz w:val="31"/>
          <w:szCs w:val="31"/>
        </w:rPr>
      </w:pPr>
    </w:p>
    <w:tbl>
      <w:tblPr>
        <w:tblStyle w:val="13"/>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113" w:type="dxa"/>
          <w:left w:w="113" w:type="dxa"/>
          <w:bottom w:w="113" w:type="dxa"/>
          <w:right w:w="113" w:type="dxa"/>
        </w:tblCellMar>
      </w:tblPr>
      <w:tblGrid>
        <w:gridCol w:w="785"/>
        <w:gridCol w:w="1440"/>
        <w:gridCol w:w="814"/>
        <w:gridCol w:w="4334"/>
        <w:gridCol w:w="788"/>
        <w:gridCol w:w="16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trHeight w:val="0" w:hRule="atLeast"/>
          <w:tblHeader/>
        </w:trPr>
        <w:tc>
          <w:tcPr>
            <w:tcW w:w="785"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b/>
                <w:bCs/>
              </w:rPr>
            </w:pPr>
            <w:r>
              <w:rPr>
                <w:b/>
                <w:bCs/>
                <w:spacing w:val="-13"/>
              </w:rPr>
              <w:t>序</w:t>
            </w:r>
            <w:r>
              <w:rPr>
                <w:b/>
                <w:bCs/>
              </w:rPr>
              <w:t>号</w:t>
            </w:r>
          </w:p>
        </w:tc>
        <w:tc>
          <w:tcPr>
            <w:tcW w:w="1440" w:type="dxa"/>
            <w:vAlign w:val="center"/>
          </w:tcPr>
          <w:p>
            <w:pPr>
              <w:pStyle w:val="14"/>
              <w:keepNext w:val="0"/>
              <w:keepLines w:val="0"/>
              <w:pageBreakBefore w:val="0"/>
              <w:widowControl w:val="0"/>
              <w:kinsoku/>
              <w:wordWrap w:val="0"/>
              <w:overflowPunct/>
              <w:topLinePunct/>
              <w:autoSpaceDE/>
              <w:autoSpaceDN/>
              <w:bidi w:val="0"/>
              <w:adjustRightInd/>
              <w:snapToGrid w:val="0"/>
              <w:spacing w:before="54" w:line="240" w:lineRule="auto"/>
              <w:ind w:left="0" w:leftChars="0" w:right="0" w:rightChars="0" w:firstLine="0" w:firstLineChars="0"/>
              <w:jc w:val="center"/>
              <w:textAlignment w:val="auto"/>
              <w:rPr>
                <w:b/>
                <w:bCs/>
              </w:rPr>
            </w:pPr>
            <w:r>
              <w:rPr>
                <w:b/>
                <w:bCs/>
                <w:spacing w:val="-3"/>
              </w:rPr>
              <w:t>评分</w:t>
            </w:r>
            <w:r>
              <w:rPr>
                <w:b/>
                <w:bCs/>
                <w:spacing w:val="-18"/>
              </w:rPr>
              <w:t>因素</w:t>
            </w:r>
            <w:r>
              <w:rPr>
                <w:b/>
                <w:bCs/>
                <w:spacing w:val="-4"/>
              </w:rPr>
              <w:t>及权</w:t>
            </w:r>
            <w:r>
              <w:rPr>
                <w:b/>
                <w:bCs/>
              </w:rPr>
              <w:t>重</w:t>
            </w:r>
          </w:p>
        </w:tc>
        <w:tc>
          <w:tcPr>
            <w:tcW w:w="814"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b/>
                <w:bCs/>
              </w:rPr>
            </w:pPr>
            <w:r>
              <w:rPr>
                <w:b/>
                <w:bCs/>
                <w:spacing w:val="-4"/>
              </w:rPr>
              <w:t>分值</w:t>
            </w:r>
          </w:p>
        </w:tc>
        <w:tc>
          <w:tcPr>
            <w:tcW w:w="4334"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b/>
                <w:bCs/>
              </w:rPr>
            </w:pPr>
            <w:r>
              <w:rPr>
                <w:b/>
                <w:bCs/>
                <w:spacing w:val="4"/>
              </w:rPr>
              <w:t>评分标准</w:t>
            </w:r>
          </w:p>
        </w:tc>
        <w:tc>
          <w:tcPr>
            <w:tcW w:w="788" w:type="dxa"/>
            <w:vAlign w:val="center"/>
          </w:tcPr>
          <w:p>
            <w:pPr>
              <w:pStyle w:val="14"/>
              <w:keepNext w:val="0"/>
              <w:keepLines w:val="0"/>
              <w:pageBreakBefore w:val="0"/>
              <w:widowControl w:val="0"/>
              <w:kinsoku/>
              <w:wordWrap w:val="0"/>
              <w:overflowPunct/>
              <w:topLinePunct/>
              <w:autoSpaceDE/>
              <w:autoSpaceDN/>
              <w:bidi w:val="0"/>
              <w:adjustRightInd/>
              <w:snapToGrid w:val="0"/>
              <w:spacing w:before="193" w:line="240" w:lineRule="auto"/>
              <w:ind w:left="0" w:leftChars="0" w:right="0" w:rightChars="0" w:firstLine="0" w:firstLineChars="0"/>
              <w:jc w:val="center"/>
              <w:textAlignment w:val="auto"/>
              <w:rPr>
                <w:b/>
                <w:bCs/>
              </w:rPr>
            </w:pPr>
            <w:r>
              <w:rPr>
                <w:b/>
                <w:bCs/>
                <w:spacing w:val="16"/>
              </w:rPr>
              <w:t>说明</w:t>
            </w:r>
          </w:p>
        </w:tc>
        <w:tc>
          <w:tcPr>
            <w:tcW w:w="1641" w:type="dxa"/>
            <w:vAlign w:val="center"/>
          </w:tcPr>
          <w:p>
            <w:pPr>
              <w:pStyle w:val="14"/>
              <w:keepNext w:val="0"/>
              <w:keepLines w:val="0"/>
              <w:pageBreakBefore w:val="0"/>
              <w:widowControl w:val="0"/>
              <w:kinsoku/>
              <w:wordWrap w:val="0"/>
              <w:overflowPunct/>
              <w:topLinePunct/>
              <w:autoSpaceDE/>
              <w:autoSpaceDN/>
              <w:bidi w:val="0"/>
              <w:adjustRightInd/>
              <w:snapToGrid w:val="0"/>
              <w:spacing w:before="260" w:line="240" w:lineRule="auto"/>
              <w:ind w:left="0" w:leftChars="0" w:right="0" w:rightChars="0" w:firstLine="0" w:firstLineChars="0"/>
              <w:jc w:val="center"/>
              <w:textAlignment w:val="auto"/>
              <w:rPr>
                <w:b/>
                <w:bCs/>
              </w:rPr>
            </w:pPr>
            <w:r>
              <w:rPr>
                <w:b/>
                <w:bCs/>
                <w:spacing w:val="-3"/>
              </w:rPr>
              <w:t>评分</w:t>
            </w:r>
            <w:r>
              <w:rPr>
                <w:b/>
                <w:bCs/>
                <w:spacing w:val="-18"/>
              </w:rPr>
              <w:t>因素</w:t>
            </w:r>
            <w:r>
              <w:rPr>
                <w:b/>
                <w:bCs/>
                <w:spacing w:val="-4"/>
              </w:rPr>
              <w:t>类别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trHeight w:val="0" w:hRule="atLeast"/>
        </w:trPr>
        <w:tc>
          <w:tcPr>
            <w:tcW w:w="785" w:type="dxa"/>
            <w:vAlign w:val="center"/>
          </w:tcPr>
          <w:p>
            <w:pPr>
              <w:keepNext w:val="0"/>
              <w:keepLines w:val="0"/>
              <w:pageBreakBefore w:val="0"/>
              <w:widowControl w:val="0"/>
              <w:kinsoku/>
              <w:wordWrap w:val="0"/>
              <w:overflowPunct/>
              <w:topLinePunct/>
              <w:autoSpaceDE/>
              <w:autoSpaceDN/>
              <w:bidi w:val="0"/>
              <w:adjustRightInd/>
              <w:snapToGrid w:val="0"/>
              <w:spacing w:before="100" w:line="240" w:lineRule="auto"/>
              <w:ind w:left="0" w:leftChars="0" w:right="0" w:rightChars="0" w:firstLine="0" w:firstLineChars="0"/>
              <w:jc w:val="center"/>
              <w:textAlignment w:val="auto"/>
              <w:rPr>
                <w:rFonts w:ascii="仿宋" w:hAnsi="宋体" w:eastAsia="仿宋" w:cs="宋体"/>
                <w:sz w:val="31"/>
                <w:szCs w:val="31"/>
              </w:rPr>
            </w:pPr>
            <w:r>
              <w:rPr>
                <w:rFonts w:ascii="仿宋" w:hAnsi="宋体" w:eastAsia="仿宋" w:cs="宋体"/>
                <w:position w:val="1"/>
                <w:sz w:val="31"/>
                <w:szCs w:val="31"/>
              </w:rPr>
              <w:t>1</w:t>
            </w:r>
          </w:p>
        </w:tc>
        <w:tc>
          <w:tcPr>
            <w:tcW w:w="1440"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eastAsia="仿宋"/>
                <w:sz w:val="31"/>
              </w:rPr>
            </w:pPr>
            <w:r>
              <w:rPr>
                <w:rFonts w:ascii="仿宋" w:eastAsia="仿宋"/>
                <w:spacing w:val="-2"/>
                <w:sz w:val="31"/>
              </w:rPr>
              <w:t>报价</w:t>
            </w:r>
          </w:p>
        </w:tc>
        <w:tc>
          <w:tcPr>
            <w:tcW w:w="814"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eastAsia="仿宋"/>
                <w:sz w:val="31"/>
              </w:rPr>
            </w:pPr>
            <w:r>
              <w:rPr>
                <w:rFonts w:hint="eastAsia" w:ascii="仿宋" w:hAnsi="宋体" w:eastAsia="仿宋" w:cs="宋体"/>
                <w:spacing w:val="-6"/>
                <w:sz w:val="31"/>
                <w:lang w:val="en-US" w:eastAsia="zh-CN"/>
              </w:rPr>
              <w:t>3</w:t>
            </w:r>
            <w:r>
              <w:rPr>
                <w:rFonts w:ascii="仿宋" w:hAnsi="宋体" w:eastAsia="仿宋" w:cs="宋体"/>
                <w:spacing w:val="-6"/>
                <w:sz w:val="31"/>
              </w:rPr>
              <w:t>0</w:t>
            </w:r>
            <w:r>
              <w:rPr>
                <w:rFonts w:ascii="仿宋" w:eastAsia="仿宋"/>
                <w:spacing w:val="-16"/>
                <w:sz w:val="31"/>
              </w:rPr>
              <w:t>分</w:t>
            </w:r>
          </w:p>
        </w:tc>
        <w:tc>
          <w:tcPr>
            <w:tcW w:w="4334" w:type="dxa"/>
            <w:vAlign w:val="center"/>
          </w:tcPr>
          <w:p>
            <w:pPr>
              <w:pStyle w:val="14"/>
              <w:keepNext w:val="0"/>
              <w:keepLines w:val="0"/>
              <w:pageBreakBefore w:val="0"/>
              <w:widowControl w:val="0"/>
              <w:kinsoku/>
              <w:wordWrap w:val="0"/>
              <w:overflowPunct/>
              <w:topLinePunct/>
              <w:autoSpaceDE/>
              <w:autoSpaceDN/>
              <w:bidi w:val="0"/>
              <w:adjustRightInd/>
              <w:snapToGrid w:val="0"/>
              <w:spacing w:before="44" w:line="240" w:lineRule="auto"/>
              <w:ind w:left="0" w:leftChars="0" w:right="0" w:rightChars="0" w:firstLine="350" w:firstLineChars="100"/>
              <w:jc w:val="left"/>
              <w:textAlignment w:val="auto"/>
              <w:rPr>
                <w:rFonts w:ascii="仿宋" w:eastAsia="仿宋"/>
                <w:sz w:val="31"/>
              </w:rPr>
            </w:pPr>
            <w:r>
              <w:rPr>
                <w:rFonts w:ascii="仿宋" w:eastAsia="仿宋"/>
                <w:spacing w:val="20"/>
                <w:sz w:val="31"/>
              </w:rPr>
              <w:t>满足磋商文件要求且最终报价最低</w:t>
            </w:r>
            <w:r>
              <w:rPr>
                <w:rFonts w:ascii="仿宋" w:eastAsia="仿宋"/>
                <w:sz w:val="31"/>
              </w:rPr>
              <w:t>的有效报价为磋商基准价，其价格分为满分。其他供应商的价格分统一按照下列公式计算：最终报价得分</w:t>
            </w:r>
            <w:r>
              <w:rPr>
                <w:rFonts w:ascii="仿宋" w:hAnsi="宋体" w:eastAsia="仿宋" w:cs="宋体"/>
                <w:sz w:val="31"/>
              </w:rPr>
              <w:t>=</w:t>
            </w:r>
            <w:r>
              <w:rPr>
                <w:rFonts w:hint="eastAsia" w:hAnsi="宋体" w:cs="宋体"/>
                <w:sz w:val="31"/>
                <w:lang w:eastAsia="zh-CN"/>
              </w:rPr>
              <w:t>（</w:t>
            </w:r>
            <w:r>
              <w:rPr>
                <w:rFonts w:ascii="仿宋" w:eastAsia="仿宋"/>
                <w:sz w:val="31"/>
              </w:rPr>
              <w:t>磋</w:t>
            </w:r>
            <w:r>
              <w:rPr>
                <w:rFonts w:ascii="仿宋" w:eastAsia="仿宋"/>
                <w:spacing w:val="-9"/>
                <w:sz w:val="31"/>
              </w:rPr>
              <w:t>商基准价／最终磋商报价</w:t>
            </w:r>
            <w:r>
              <w:rPr>
                <w:rFonts w:hint="eastAsia"/>
                <w:spacing w:val="-9"/>
                <w:sz w:val="31"/>
                <w:lang w:eastAsia="zh-CN"/>
              </w:rPr>
              <w:t>）</w:t>
            </w:r>
            <w:r>
              <w:rPr>
                <w:rFonts w:ascii="仿宋" w:hAnsi="宋体" w:eastAsia="仿宋" w:cs="宋体"/>
                <w:spacing w:val="-9"/>
                <w:sz w:val="31"/>
              </w:rPr>
              <w:t>×30</w:t>
            </w:r>
            <w:r>
              <w:rPr>
                <w:rFonts w:ascii="仿宋" w:eastAsia="仿宋"/>
                <w:spacing w:val="-9"/>
                <w:sz w:val="31"/>
              </w:rPr>
              <w:t>。（</w:t>
            </w:r>
            <w:r>
              <w:rPr>
                <w:rFonts w:hint="eastAsia"/>
                <w:spacing w:val="-9"/>
                <w:sz w:val="31"/>
                <w:lang w:val="en-US" w:eastAsia="zh-CN"/>
              </w:rPr>
              <w:t>小微企业享受10%的价格扣除，</w:t>
            </w:r>
            <w:r>
              <w:rPr>
                <w:rFonts w:ascii="仿宋" w:eastAsia="仿宋"/>
                <w:spacing w:val="-9"/>
                <w:sz w:val="31"/>
              </w:rPr>
              <w:t>报</w:t>
            </w:r>
            <w:r>
              <w:rPr>
                <w:rFonts w:ascii="仿宋" w:eastAsia="仿宋"/>
                <w:spacing w:val="7"/>
                <w:sz w:val="31"/>
              </w:rPr>
              <w:t>价得分保留至小数点后两位）</w:t>
            </w:r>
          </w:p>
        </w:tc>
        <w:tc>
          <w:tcPr>
            <w:tcW w:w="788" w:type="dxa"/>
            <w:vAlign w:val="center"/>
          </w:tcPr>
          <w:p>
            <w:pPr>
              <w:keepNext w:val="0"/>
              <w:keepLines w:val="0"/>
              <w:pageBreakBefore w:val="0"/>
              <w:widowControl w:val="0"/>
              <w:kinsoku/>
              <w:wordWrap w:val="0"/>
              <w:overflowPunct/>
              <w:topLinePunct/>
              <w:autoSpaceDE/>
              <w:autoSpaceDN/>
              <w:bidi w:val="0"/>
              <w:adjustRightInd/>
              <w:snapToGrid w:val="0"/>
              <w:ind w:left="0" w:leftChars="0" w:right="0" w:rightChars="0" w:firstLine="0" w:firstLineChars="0"/>
              <w:jc w:val="center"/>
              <w:textAlignment w:val="auto"/>
              <w:rPr>
                <w:rFonts w:ascii="仿宋" w:eastAsia="仿宋"/>
                <w:sz w:val="31"/>
              </w:rPr>
            </w:pPr>
          </w:p>
        </w:tc>
        <w:tc>
          <w:tcPr>
            <w:tcW w:w="1641"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eastAsia="仿宋"/>
                <w:sz w:val="31"/>
              </w:rPr>
            </w:pPr>
            <w:r>
              <w:rPr>
                <w:rFonts w:ascii="仿宋" w:eastAsia="仿宋"/>
                <w:spacing w:val="-6"/>
                <w:sz w:val="31"/>
              </w:rPr>
              <w:t>共同</w:t>
            </w:r>
            <w:r>
              <w:rPr>
                <w:rFonts w:ascii="仿宋" w:eastAsia="仿宋"/>
                <w:spacing w:val="-3"/>
                <w:sz w:val="31"/>
              </w:rPr>
              <w:t>评分因素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13" w:type="dxa"/>
            <w:left w:w="113" w:type="dxa"/>
            <w:bottom w:w="113" w:type="dxa"/>
            <w:right w:w="113" w:type="dxa"/>
          </w:tblCellMar>
        </w:tblPrEx>
        <w:trPr>
          <w:trHeight w:val="0" w:hRule="atLeast"/>
        </w:trPr>
        <w:tc>
          <w:tcPr>
            <w:tcW w:w="785" w:type="dxa"/>
            <w:vAlign w:val="center"/>
          </w:tcPr>
          <w:p>
            <w:pPr>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hAnsi="宋体" w:eastAsia="仿宋" w:cs="宋体"/>
                <w:sz w:val="31"/>
                <w:szCs w:val="31"/>
              </w:rPr>
            </w:pPr>
            <w:r>
              <w:rPr>
                <w:rFonts w:ascii="仿宋" w:hAnsi="宋体" w:eastAsia="仿宋" w:cs="宋体"/>
                <w:position w:val="1"/>
                <w:sz w:val="31"/>
                <w:szCs w:val="31"/>
              </w:rPr>
              <w:t>2</w:t>
            </w:r>
          </w:p>
        </w:tc>
        <w:tc>
          <w:tcPr>
            <w:tcW w:w="1440"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eastAsia="仿宋"/>
                <w:sz w:val="31"/>
              </w:rPr>
            </w:pPr>
            <w:r>
              <w:rPr>
                <w:rFonts w:ascii="仿宋" w:eastAsia="仿宋"/>
                <w:spacing w:val="-3"/>
                <w:sz w:val="31"/>
              </w:rPr>
              <w:t>技术</w:t>
            </w:r>
            <w:r>
              <w:rPr>
                <w:rFonts w:ascii="仿宋" w:eastAsia="仿宋"/>
                <w:spacing w:val="-7"/>
                <w:sz w:val="31"/>
              </w:rPr>
              <w:t>响应</w:t>
            </w:r>
          </w:p>
        </w:tc>
        <w:tc>
          <w:tcPr>
            <w:tcW w:w="814"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eastAsia="仿宋"/>
                <w:sz w:val="31"/>
              </w:rPr>
            </w:pPr>
            <w:r>
              <w:rPr>
                <w:rFonts w:hint="eastAsia" w:hAnsi="宋体" w:cs="宋体"/>
                <w:spacing w:val="-6"/>
                <w:sz w:val="31"/>
                <w:lang w:val="en-US" w:eastAsia="zh-CN"/>
              </w:rPr>
              <w:t>48</w:t>
            </w:r>
            <w:r>
              <w:rPr>
                <w:rFonts w:ascii="仿宋" w:eastAsia="仿宋"/>
                <w:spacing w:val="-16"/>
                <w:sz w:val="31"/>
              </w:rPr>
              <w:t>分</w:t>
            </w:r>
          </w:p>
        </w:tc>
        <w:tc>
          <w:tcPr>
            <w:tcW w:w="4334" w:type="dxa"/>
            <w:vAlign w:val="center"/>
          </w:tcPr>
          <w:p>
            <w:pPr>
              <w:pStyle w:val="14"/>
              <w:keepNext w:val="0"/>
              <w:keepLines w:val="0"/>
              <w:pageBreakBefore w:val="0"/>
              <w:widowControl w:val="0"/>
              <w:kinsoku/>
              <w:wordWrap w:val="0"/>
              <w:overflowPunct/>
              <w:topLinePunct/>
              <w:autoSpaceDE/>
              <w:autoSpaceDN/>
              <w:bidi w:val="0"/>
              <w:adjustRightInd/>
              <w:snapToGrid w:val="0"/>
              <w:spacing w:before="47" w:line="240" w:lineRule="auto"/>
              <w:ind w:left="0" w:leftChars="0" w:right="0" w:rightChars="0" w:firstLine="350" w:firstLineChars="100"/>
              <w:jc w:val="left"/>
              <w:textAlignment w:val="auto"/>
              <w:rPr>
                <w:rFonts w:ascii="仿宋" w:eastAsia="仿宋"/>
                <w:spacing w:val="-3"/>
                <w:sz w:val="31"/>
              </w:rPr>
            </w:pPr>
            <w:r>
              <w:rPr>
                <w:rFonts w:ascii="仿宋" w:eastAsia="仿宋"/>
                <w:spacing w:val="20"/>
                <w:sz w:val="31"/>
              </w:rPr>
              <w:t>所投产品技术参数及要求完全满足</w:t>
            </w:r>
            <w:r>
              <w:rPr>
                <w:rFonts w:ascii="仿宋" w:eastAsia="仿宋"/>
                <w:spacing w:val="12"/>
                <w:sz w:val="31"/>
              </w:rPr>
              <w:t>或优于招标文件技术要求的，得</w:t>
            </w:r>
            <w:r>
              <w:rPr>
                <w:rFonts w:ascii="仿宋" w:eastAsia="仿宋"/>
                <w:spacing w:val="-34"/>
                <w:sz w:val="31"/>
              </w:rPr>
              <w:t xml:space="preserve"> </w:t>
            </w:r>
            <w:r>
              <w:rPr>
                <w:rFonts w:hint="eastAsia" w:hAnsi="宋体" w:cs="宋体"/>
                <w:spacing w:val="12"/>
                <w:sz w:val="31"/>
                <w:lang w:val="en-US" w:eastAsia="zh-CN"/>
              </w:rPr>
              <w:t>48</w:t>
            </w:r>
            <w:r>
              <w:rPr>
                <w:rFonts w:ascii="仿宋" w:eastAsia="仿宋"/>
                <w:spacing w:val="-3"/>
                <w:sz w:val="31"/>
              </w:rPr>
              <w:t>分；</w:t>
            </w:r>
          </w:p>
          <w:p>
            <w:pPr>
              <w:pStyle w:val="14"/>
              <w:keepNext w:val="0"/>
              <w:keepLines w:val="0"/>
              <w:pageBreakBefore w:val="0"/>
              <w:widowControl w:val="0"/>
              <w:kinsoku/>
              <w:wordWrap w:val="0"/>
              <w:overflowPunct/>
              <w:topLinePunct/>
              <w:autoSpaceDE/>
              <w:autoSpaceDN/>
              <w:bidi w:val="0"/>
              <w:adjustRightInd/>
              <w:snapToGrid w:val="0"/>
              <w:spacing w:before="47" w:line="240" w:lineRule="auto"/>
              <w:ind w:left="0" w:leftChars="0" w:right="0" w:rightChars="0" w:firstLine="304" w:firstLineChars="100"/>
              <w:jc w:val="left"/>
              <w:textAlignment w:val="auto"/>
              <w:rPr>
                <w:rFonts w:ascii="仿宋" w:eastAsia="仿宋"/>
                <w:spacing w:val="-16"/>
                <w:sz w:val="31"/>
              </w:rPr>
            </w:pPr>
            <w:r>
              <w:rPr>
                <w:rFonts w:ascii="仿宋" w:eastAsia="仿宋"/>
                <w:spacing w:val="-3"/>
                <w:sz w:val="31"/>
              </w:rPr>
              <w:t>在投标文件中有“</w:t>
            </w:r>
            <w:r>
              <w:rPr>
                <w:rFonts w:hint="eastAsia" w:ascii="宋体" w:hAnsi="宋体" w:eastAsia="宋体" w:cs="宋体"/>
                <w:color w:val="auto"/>
                <w:kern w:val="0"/>
                <w:sz w:val="24"/>
                <w:szCs w:val="24"/>
              </w:rPr>
              <w:t>▲</w:t>
            </w:r>
            <w:r>
              <w:rPr>
                <w:rFonts w:ascii="仿宋" w:eastAsia="仿宋"/>
                <w:spacing w:val="-108"/>
                <w:sz w:val="31"/>
              </w:rPr>
              <w:t xml:space="preserve"> </w:t>
            </w:r>
            <w:r>
              <w:rPr>
                <w:rFonts w:ascii="仿宋" w:eastAsia="仿宋"/>
                <w:spacing w:val="-3"/>
                <w:sz w:val="31"/>
              </w:rPr>
              <w:t>”条款</w:t>
            </w:r>
            <w:r>
              <w:rPr>
                <w:rFonts w:ascii="仿宋" w:eastAsia="仿宋"/>
                <w:spacing w:val="-16"/>
                <w:sz w:val="31"/>
              </w:rPr>
              <w:t>负偏离的，每一项扣</w:t>
            </w:r>
            <w:r>
              <w:rPr>
                <w:rFonts w:ascii="仿宋" w:eastAsia="仿宋"/>
                <w:spacing w:val="-55"/>
                <w:sz w:val="31"/>
              </w:rPr>
              <w:t xml:space="preserve"> </w:t>
            </w:r>
            <w:r>
              <w:rPr>
                <w:rFonts w:hint="eastAsia" w:hAnsi="宋体" w:cs="宋体"/>
                <w:spacing w:val="-16"/>
                <w:sz w:val="31"/>
                <w:lang w:val="en-US" w:eastAsia="zh-CN"/>
              </w:rPr>
              <w:t>6</w:t>
            </w:r>
            <w:r>
              <w:rPr>
                <w:rFonts w:ascii="仿宋" w:hAnsi="宋体" w:eastAsia="仿宋" w:cs="宋体"/>
                <w:spacing w:val="-50"/>
                <w:sz w:val="31"/>
              </w:rPr>
              <w:t xml:space="preserve"> </w:t>
            </w:r>
            <w:r>
              <w:rPr>
                <w:rFonts w:ascii="仿宋" w:eastAsia="仿宋"/>
                <w:spacing w:val="-16"/>
                <w:sz w:val="31"/>
              </w:rPr>
              <w:t>分，扣完为止；</w:t>
            </w:r>
          </w:p>
          <w:p>
            <w:pPr>
              <w:pStyle w:val="14"/>
              <w:keepNext w:val="0"/>
              <w:keepLines w:val="0"/>
              <w:pageBreakBefore w:val="0"/>
              <w:widowControl w:val="0"/>
              <w:kinsoku/>
              <w:wordWrap w:val="0"/>
              <w:overflowPunct/>
              <w:topLinePunct/>
              <w:autoSpaceDE/>
              <w:autoSpaceDN/>
              <w:bidi w:val="0"/>
              <w:adjustRightInd/>
              <w:snapToGrid w:val="0"/>
              <w:spacing w:before="47" w:line="240" w:lineRule="auto"/>
              <w:ind w:left="0" w:leftChars="0" w:right="0" w:rightChars="0" w:firstLine="320" w:firstLineChars="100"/>
              <w:jc w:val="left"/>
              <w:textAlignment w:val="auto"/>
              <w:rPr>
                <w:rFonts w:ascii="仿宋" w:eastAsia="仿宋"/>
                <w:sz w:val="31"/>
              </w:rPr>
            </w:pPr>
            <w:r>
              <w:rPr>
                <w:rFonts w:ascii="仿宋" w:eastAsia="仿宋"/>
                <w:spacing w:val="5"/>
                <w:sz w:val="31"/>
              </w:rPr>
              <w:t>在投标文件中有</w:t>
            </w:r>
            <w:r>
              <w:rPr>
                <w:rFonts w:hint="eastAsia"/>
                <w:spacing w:val="5"/>
                <w:sz w:val="31"/>
                <w:lang w:eastAsia="zh-CN"/>
              </w:rPr>
              <w:t>其他</w:t>
            </w:r>
            <w:r>
              <w:rPr>
                <w:rFonts w:ascii="仿宋" w:eastAsia="仿宋"/>
                <w:spacing w:val="5"/>
                <w:sz w:val="31"/>
              </w:rPr>
              <w:t>条款负偏离的，</w:t>
            </w:r>
            <w:r>
              <w:rPr>
                <w:rFonts w:ascii="仿宋" w:eastAsia="仿宋"/>
                <w:spacing w:val="2"/>
                <w:sz w:val="31"/>
              </w:rPr>
              <w:t>每一项扣</w:t>
            </w:r>
            <w:r>
              <w:rPr>
                <w:rFonts w:ascii="仿宋" w:eastAsia="仿宋"/>
                <w:spacing w:val="-44"/>
                <w:sz w:val="31"/>
              </w:rPr>
              <w:t xml:space="preserve"> </w:t>
            </w:r>
            <w:r>
              <w:rPr>
                <w:rFonts w:hint="eastAsia" w:hAnsi="宋体" w:cs="宋体"/>
                <w:spacing w:val="2"/>
                <w:sz w:val="31"/>
                <w:lang w:val="en-US" w:eastAsia="zh-CN"/>
              </w:rPr>
              <w:t>4</w:t>
            </w:r>
            <w:r>
              <w:rPr>
                <w:rFonts w:ascii="仿宋" w:eastAsia="仿宋"/>
                <w:spacing w:val="2"/>
                <w:sz w:val="31"/>
              </w:rPr>
              <w:t>分，扣完为止。</w:t>
            </w:r>
          </w:p>
        </w:tc>
        <w:tc>
          <w:tcPr>
            <w:tcW w:w="788" w:type="dxa"/>
            <w:vAlign w:val="center"/>
          </w:tcPr>
          <w:p>
            <w:pPr>
              <w:keepNext w:val="0"/>
              <w:keepLines w:val="0"/>
              <w:pageBreakBefore w:val="0"/>
              <w:widowControl w:val="0"/>
              <w:kinsoku/>
              <w:wordWrap w:val="0"/>
              <w:overflowPunct/>
              <w:topLinePunct/>
              <w:autoSpaceDE/>
              <w:autoSpaceDN/>
              <w:bidi w:val="0"/>
              <w:adjustRightInd/>
              <w:snapToGrid w:val="0"/>
              <w:ind w:left="0" w:leftChars="0" w:right="0" w:rightChars="0" w:firstLine="0" w:firstLineChars="0"/>
              <w:jc w:val="center"/>
              <w:textAlignment w:val="auto"/>
              <w:rPr>
                <w:rFonts w:ascii="仿宋" w:eastAsia="仿宋"/>
                <w:sz w:val="31"/>
              </w:rPr>
            </w:pPr>
          </w:p>
        </w:tc>
        <w:tc>
          <w:tcPr>
            <w:tcW w:w="1641" w:type="dxa"/>
            <w:vAlign w:val="center"/>
          </w:tcPr>
          <w:p>
            <w:pPr>
              <w:pStyle w:val="14"/>
              <w:keepNext w:val="0"/>
              <w:keepLines w:val="0"/>
              <w:pageBreakBefore w:val="0"/>
              <w:widowControl w:val="0"/>
              <w:kinsoku/>
              <w:wordWrap w:val="0"/>
              <w:overflowPunct/>
              <w:topLinePunct/>
              <w:autoSpaceDE/>
              <w:autoSpaceDN/>
              <w:bidi w:val="0"/>
              <w:adjustRightInd/>
              <w:snapToGrid w:val="0"/>
              <w:spacing w:before="101" w:line="240" w:lineRule="auto"/>
              <w:ind w:left="0" w:leftChars="0" w:right="0" w:rightChars="0" w:firstLine="0" w:firstLineChars="0"/>
              <w:jc w:val="center"/>
              <w:textAlignment w:val="auto"/>
              <w:rPr>
                <w:rFonts w:ascii="仿宋" w:eastAsia="仿宋"/>
                <w:sz w:val="31"/>
              </w:rPr>
            </w:pPr>
            <w:r>
              <w:rPr>
                <w:rFonts w:ascii="仿宋" w:eastAsia="仿宋"/>
                <w:spacing w:val="-3"/>
                <w:sz w:val="31"/>
              </w:rPr>
              <w:t>技术</w:t>
            </w:r>
          </w:p>
          <w:p>
            <w:pPr>
              <w:pStyle w:val="14"/>
              <w:keepNext w:val="0"/>
              <w:keepLines w:val="0"/>
              <w:pageBreakBefore w:val="0"/>
              <w:widowControl w:val="0"/>
              <w:kinsoku/>
              <w:wordWrap w:val="0"/>
              <w:overflowPunct/>
              <w:topLinePunct/>
              <w:autoSpaceDE/>
              <w:autoSpaceDN/>
              <w:bidi w:val="0"/>
              <w:adjustRightInd/>
              <w:snapToGrid w:val="0"/>
              <w:spacing w:before="32" w:line="240" w:lineRule="auto"/>
              <w:ind w:left="0" w:leftChars="0" w:right="0" w:rightChars="0" w:firstLine="0" w:firstLineChars="0"/>
              <w:jc w:val="center"/>
              <w:textAlignment w:val="auto"/>
              <w:rPr>
                <w:rFonts w:ascii="仿宋" w:eastAsia="仿宋"/>
                <w:sz w:val="31"/>
              </w:rPr>
            </w:pPr>
            <w:r>
              <w:rPr>
                <w:rFonts w:ascii="仿宋" w:eastAsia="仿宋"/>
                <w:spacing w:val="-4"/>
                <w:sz w:val="31"/>
              </w:rPr>
              <w:t>类评</w:t>
            </w:r>
          </w:p>
          <w:p>
            <w:pPr>
              <w:pStyle w:val="14"/>
              <w:keepNext w:val="0"/>
              <w:keepLines w:val="0"/>
              <w:pageBreakBefore w:val="0"/>
              <w:widowControl w:val="0"/>
              <w:kinsoku/>
              <w:wordWrap w:val="0"/>
              <w:overflowPunct/>
              <w:topLinePunct/>
              <w:autoSpaceDE/>
              <w:autoSpaceDN/>
              <w:bidi w:val="0"/>
              <w:adjustRightInd/>
              <w:snapToGrid w:val="0"/>
              <w:spacing w:before="33" w:line="240" w:lineRule="auto"/>
              <w:ind w:left="0" w:leftChars="0" w:right="0" w:rightChars="0" w:firstLine="0" w:firstLineChars="0"/>
              <w:jc w:val="center"/>
              <w:textAlignment w:val="auto"/>
              <w:rPr>
                <w:rFonts w:ascii="仿宋" w:eastAsia="仿宋"/>
                <w:sz w:val="31"/>
              </w:rPr>
            </w:pPr>
            <w:r>
              <w:rPr>
                <w:rFonts w:ascii="仿宋" w:eastAsia="仿宋"/>
                <w:spacing w:val="-4"/>
                <w:sz w:val="31"/>
              </w:rPr>
              <w:t>分因</w:t>
            </w:r>
          </w:p>
          <w:p>
            <w:pPr>
              <w:pStyle w:val="14"/>
              <w:keepNext w:val="0"/>
              <w:keepLines w:val="0"/>
              <w:pageBreakBefore w:val="0"/>
              <w:widowControl w:val="0"/>
              <w:kinsoku/>
              <w:wordWrap w:val="0"/>
              <w:overflowPunct/>
              <w:topLinePunct/>
              <w:autoSpaceDE/>
              <w:autoSpaceDN/>
              <w:bidi w:val="0"/>
              <w:adjustRightInd/>
              <w:snapToGrid w:val="0"/>
              <w:spacing w:before="29" w:line="240" w:lineRule="auto"/>
              <w:ind w:left="0" w:leftChars="0" w:right="0" w:rightChars="0" w:firstLine="0" w:firstLineChars="0"/>
              <w:jc w:val="center"/>
              <w:textAlignment w:val="auto"/>
              <w:rPr>
                <w:rFonts w:ascii="仿宋" w:eastAsia="仿宋"/>
                <w:sz w:val="31"/>
              </w:rPr>
            </w:pPr>
            <w:r>
              <w:rPr>
                <w:rFonts w:ascii="仿宋" w:eastAsia="仿宋"/>
                <w:sz w:val="31"/>
              </w:rPr>
              <w:t>素</w:t>
            </w:r>
          </w:p>
        </w:tc>
      </w:tr>
    </w:tbl>
    <w:p>
      <w:pPr>
        <w:pStyle w:val="3"/>
      </w:pPr>
    </w:p>
    <w:p>
      <w:pPr>
        <w:sectPr>
          <w:pgSz w:w="11906" w:h="16839"/>
          <w:pgMar w:top="1431" w:right="1160" w:bottom="0" w:left="1159" w:header="0" w:footer="0" w:gutter="0"/>
          <w:cols w:space="720" w:num="1"/>
        </w:sectPr>
      </w:pPr>
    </w:p>
    <w:p>
      <w:pPr>
        <w:spacing w:line="91" w:lineRule="auto"/>
        <w:rPr>
          <w:rFonts w:ascii="Arial"/>
          <w:sz w:val="2"/>
        </w:rPr>
      </w:pPr>
    </w:p>
    <w:tbl>
      <w:tblPr>
        <w:tblStyle w:val="13"/>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1" w:hRule="atLeast"/>
        </w:trPr>
        <w:tc>
          <w:tcPr>
            <w:tcW w:w="76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0" w:line="411" w:lineRule="exact"/>
              <w:ind w:left="318"/>
              <w:rPr>
                <w:rFonts w:ascii="宋体" w:hAnsi="宋体" w:eastAsia="宋体" w:cs="宋体"/>
                <w:sz w:val="31"/>
                <w:szCs w:val="31"/>
              </w:rPr>
            </w:pPr>
            <w:r>
              <w:rPr>
                <w:rFonts w:ascii="宋体" w:hAnsi="宋体" w:eastAsia="宋体" w:cs="宋体"/>
                <w:position w:val="1"/>
                <w:sz w:val="31"/>
                <w:szCs w:val="31"/>
              </w:rPr>
              <w:t>3</w:t>
            </w:r>
          </w:p>
        </w:tc>
        <w:tc>
          <w:tcPr>
            <w:tcW w:w="11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4"/>
              <w:spacing w:before="101" w:line="248" w:lineRule="auto"/>
              <w:ind w:left="263" w:right="251" w:firstLine="18"/>
              <w:jc w:val="both"/>
            </w:pPr>
            <w:r>
              <w:rPr>
                <w:spacing w:val="-11"/>
              </w:rPr>
              <w:t>售后</w:t>
            </w:r>
            <w:r>
              <w:rPr>
                <w:spacing w:val="-1"/>
              </w:rPr>
              <w:t>服务</w:t>
            </w:r>
          </w:p>
        </w:tc>
        <w:tc>
          <w:tcPr>
            <w:tcW w:w="88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00" w:line="411" w:lineRule="exact"/>
              <w:ind w:left="317"/>
              <w:rPr>
                <w:rFonts w:hint="default" w:ascii="宋体" w:hAnsi="宋体" w:eastAsia="宋体" w:cs="宋体"/>
                <w:sz w:val="31"/>
                <w:szCs w:val="31"/>
                <w:lang w:val="en-US" w:eastAsia="zh-CN"/>
              </w:rPr>
            </w:pPr>
            <w:r>
              <w:rPr>
                <w:rFonts w:hint="eastAsia" w:ascii="宋体" w:hAnsi="宋体" w:eastAsia="宋体" w:cs="宋体"/>
                <w:spacing w:val="-13"/>
                <w:position w:val="1"/>
                <w:sz w:val="31"/>
                <w:szCs w:val="31"/>
                <w:lang w:val="en-US" w:eastAsia="zh-CN"/>
              </w:rPr>
              <w:t>17</w:t>
            </w:r>
          </w:p>
        </w:tc>
        <w:tc>
          <w:tcPr>
            <w:tcW w:w="5201" w:type="dxa"/>
            <w:vAlign w:val="top"/>
          </w:tcPr>
          <w:p>
            <w:pPr>
              <w:pStyle w:val="14"/>
              <w:keepNext w:val="0"/>
              <w:keepLines w:val="0"/>
              <w:pageBreakBefore w:val="0"/>
              <w:widowControl w:val="0"/>
              <w:kinsoku/>
              <w:wordWrap/>
              <w:overflowPunct/>
              <w:topLinePunct w:val="0"/>
              <w:autoSpaceDE/>
              <w:autoSpaceDN/>
              <w:bidi w:val="0"/>
              <w:adjustRightInd/>
              <w:snapToGrid/>
              <w:spacing w:before="155" w:line="460" w:lineRule="exact"/>
              <w:ind w:right="28" w:firstLine="320" w:firstLineChars="100"/>
              <w:jc w:val="both"/>
              <w:textAlignment w:val="auto"/>
              <w:rPr>
                <w:rFonts w:hint="eastAsia"/>
                <w:spacing w:val="7"/>
                <w:lang w:eastAsia="zh-CN"/>
              </w:rPr>
            </w:pPr>
            <w:r>
              <w:rPr>
                <w:rFonts w:hint="eastAsia"/>
                <w:spacing w:val="5"/>
                <w:lang w:val="en-US" w:eastAsia="zh-CN"/>
              </w:rPr>
              <w:t>1、</w:t>
            </w:r>
            <w:r>
              <w:rPr>
                <w:spacing w:val="5"/>
              </w:rPr>
              <w:t>根据</w:t>
            </w:r>
            <w:r>
              <w:rPr>
                <w:rFonts w:hint="eastAsia"/>
                <w:spacing w:val="5"/>
                <w:lang w:eastAsia="zh-CN"/>
              </w:rPr>
              <w:t>投标人</w:t>
            </w:r>
            <w:r>
              <w:rPr>
                <w:spacing w:val="5"/>
              </w:rPr>
              <w:t>提供的</w:t>
            </w:r>
            <w:r>
              <w:rPr>
                <w:rFonts w:hint="eastAsia"/>
                <w:spacing w:val="5"/>
                <w:lang w:eastAsia="zh-CN"/>
              </w:rPr>
              <w:t>：</w:t>
            </w:r>
            <w:r>
              <w:rPr>
                <w:rFonts w:hint="eastAsia"/>
                <w:spacing w:val="5"/>
                <w:lang w:val="en-US" w:eastAsia="zh-CN"/>
              </w:rPr>
              <w:t>①</w:t>
            </w:r>
            <w:r>
              <w:rPr>
                <w:spacing w:val="5"/>
              </w:rPr>
              <w:t>售后服务安排、</w:t>
            </w:r>
            <w:r>
              <w:rPr>
                <w:rFonts w:hint="eastAsia"/>
                <w:spacing w:val="5"/>
                <w:lang w:val="en-US" w:eastAsia="zh-CN"/>
              </w:rPr>
              <w:t>②</w:t>
            </w:r>
            <w:r>
              <w:rPr>
                <w:spacing w:val="4"/>
              </w:rPr>
              <w:t>售后网点的分布、</w:t>
            </w:r>
            <w:r>
              <w:rPr>
                <w:rFonts w:hint="eastAsia"/>
                <w:spacing w:val="4"/>
                <w:lang w:val="en-US" w:eastAsia="zh-CN"/>
              </w:rPr>
              <w:t>③</w:t>
            </w:r>
            <w:r>
              <w:rPr>
                <w:spacing w:val="4"/>
              </w:rPr>
              <w:t>维修的反应速度、</w:t>
            </w:r>
            <w:r>
              <w:rPr>
                <w:rFonts w:hint="eastAsia"/>
                <w:spacing w:val="4"/>
                <w:lang w:val="en-US" w:eastAsia="zh-CN"/>
              </w:rPr>
              <w:t>④</w:t>
            </w:r>
            <w:r>
              <w:rPr>
                <w:spacing w:val="20"/>
              </w:rPr>
              <w:t>备品备件及售后服务措施</w:t>
            </w:r>
            <w:r>
              <w:rPr>
                <w:spacing w:val="7"/>
              </w:rPr>
              <w:t>进行综合评审</w:t>
            </w:r>
            <w:r>
              <w:rPr>
                <w:rFonts w:hint="eastAsia"/>
                <w:spacing w:val="7"/>
                <w:lang w:eastAsia="zh-CN"/>
              </w:rPr>
              <w:t>。</w:t>
            </w:r>
          </w:p>
          <w:p>
            <w:pPr>
              <w:pStyle w:val="14"/>
              <w:keepNext w:val="0"/>
              <w:keepLines w:val="0"/>
              <w:pageBreakBefore w:val="0"/>
              <w:widowControl w:val="0"/>
              <w:kinsoku/>
              <w:wordWrap/>
              <w:overflowPunct/>
              <w:topLinePunct w:val="0"/>
              <w:autoSpaceDE/>
              <w:autoSpaceDN/>
              <w:bidi w:val="0"/>
              <w:adjustRightInd/>
              <w:snapToGrid/>
              <w:spacing w:before="155" w:line="460" w:lineRule="exact"/>
              <w:ind w:right="28" w:firstLine="324" w:firstLineChars="100"/>
              <w:jc w:val="both"/>
              <w:textAlignment w:val="auto"/>
              <w:rPr>
                <w:rFonts w:hint="eastAsia"/>
                <w:spacing w:val="7"/>
                <w:lang w:val="en-US" w:eastAsia="zh-CN"/>
              </w:rPr>
            </w:pPr>
            <w:r>
              <w:rPr>
                <w:rFonts w:hint="eastAsia"/>
                <w:spacing w:val="7"/>
                <w:lang w:val="en-US" w:eastAsia="zh-CN"/>
              </w:rPr>
              <w:t>以上方案完全符合项目采购需求得8分。每缺一项内容扣2分，每有一项内容存在一处缺陷扣1分，扣完为止。</w:t>
            </w:r>
          </w:p>
          <w:p>
            <w:pPr>
              <w:pStyle w:val="14"/>
              <w:keepNext w:val="0"/>
              <w:keepLines w:val="0"/>
              <w:pageBreakBefore w:val="0"/>
              <w:widowControl w:val="0"/>
              <w:kinsoku/>
              <w:wordWrap/>
              <w:overflowPunct/>
              <w:topLinePunct w:val="0"/>
              <w:autoSpaceDE/>
              <w:autoSpaceDN/>
              <w:bidi w:val="0"/>
              <w:adjustRightInd/>
              <w:snapToGrid/>
              <w:spacing w:before="155" w:line="460" w:lineRule="exact"/>
              <w:ind w:right="28" w:firstLine="324" w:firstLineChars="100"/>
              <w:jc w:val="both"/>
              <w:textAlignment w:val="auto"/>
              <w:rPr>
                <w:rFonts w:hint="eastAsia"/>
                <w:spacing w:val="7"/>
                <w:lang w:val="en-US" w:eastAsia="zh-CN"/>
              </w:rPr>
            </w:pPr>
            <w:r>
              <w:rPr>
                <w:rFonts w:hint="eastAsia"/>
                <w:spacing w:val="7"/>
                <w:lang w:val="en-US" w:eastAsia="zh-CN"/>
              </w:rPr>
              <w:t>缺陷：内容与实际情况不符、内容与项目无关、内容表述错误、内容前后表述矛盾、内容凭空编造、存在逻辑漏洞以及不可能实现的夸大情形、内容与项目不匹配、项目信息错误（包括时间、地点、名称等）、不符合本项目涉及的相关规范或标准要求等情形。</w:t>
            </w:r>
          </w:p>
          <w:p>
            <w:pPr>
              <w:pStyle w:val="14"/>
              <w:keepNext w:val="0"/>
              <w:keepLines w:val="0"/>
              <w:pageBreakBefore w:val="0"/>
              <w:widowControl w:val="0"/>
              <w:kinsoku/>
              <w:wordWrap/>
              <w:overflowPunct/>
              <w:topLinePunct w:val="0"/>
              <w:autoSpaceDE/>
              <w:autoSpaceDN/>
              <w:bidi w:val="0"/>
              <w:adjustRightInd/>
              <w:snapToGrid/>
              <w:spacing w:before="155" w:line="460" w:lineRule="exact"/>
              <w:ind w:right="28" w:firstLine="324" w:firstLineChars="100"/>
              <w:jc w:val="both"/>
              <w:textAlignment w:val="auto"/>
              <w:rPr>
                <w:rFonts w:hint="eastAsia"/>
                <w:spacing w:val="-1"/>
                <w:lang w:val="en-US" w:eastAsia="zh-CN"/>
              </w:rPr>
            </w:pPr>
            <w:r>
              <w:rPr>
                <w:rFonts w:hint="eastAsia"/>
                <w:spacing w:val="7"/>
                <w:lang w:val="en-US" w:eastAsia="zh-CN"/>
              </w:rPr>
              <w:t>2、</w:t>
            </w:r>
            <w:r>
              <w:rPr>
                <w:rFonts w:hint="eastAsia"/>
                <w:spacing w:val="-1"/>
                <w:lang w:val="en-US" w:eastAsia="zh-CN"/>
              </w:rPr>
              <w:t>设备验收合格后，5年内，遇设备送检、故障维修，供应商能够向采购人提供同型号或更高型号的备用设备，以满足甲方诊疗工作的连续性得5分。</w:t>
            </w:r>
          </w:p>
          <w:p>
            <w:pPr>
              <w:pStyle w:val="14"/>
              <w:keepNext w:val="0"/>
              <w:keepLines w:val="0"/>
              <w:pageBreakBefore w:val="0"/>
              <w:widowControl w:val="0"/>
              <w:kinsoku/>
              <w:wordWrap/>
              <w:overflowPunct/>
              <w:topLinePunct w:val="0"/>
              <w:autoSpaceDE/>
              <w:autoSpaceDN/>
              <w:bidi w:val="0"/>
              <w:adjustRightInd/>
              <w:snapToGrid/>
              <w:spacing w:before="155" w:line="460" w:lineRule="exact"/>
              <w:ind w:right="28" w:firstLine="308" w:firstLineChars="100"/>
              <w:jc w:val="both"/>
              <w:textAlignment w:val="auto"/>
              <w:rPr>
                <w:rFonts w:hint="eastAsia"/>
                <w:spacing w:val="-1"/>
                <w:lang w:val="en-US" w:eastAsia="zh-CN"/>
              </w:rPr>
            </w:pPr>
            <w:r>
              <w:rPr>
                <w:rFonts w:hint="eastAsia"/>
                <w:spacing w:val="-1"/>
                <w:lang w:val="en-US" w:eastAsia="zh-CN"/>
              </w:rPr>
              <w:t>3、设备验收合格后，3年内，遇设备送检、故障维修，供应商能够向采购人提供同型号或更高型号的备用设备，以满足甲方诊疗工作的连续性得3分。</w:t>
            </w:r>
          </w:p>
          <w:p>
            <w:pPr>
              <w:pStyle w:val="14"/>
              <w:keepNext w:val="0"/>
              <w:keepLines w:val="0"/>
              <w:pageBreakBefore w:val="0"/>
              <w:widowControl w:val="0"/>
              <w:kinsoku/>
              <w:wordWrap/>
              <w:overflowPunct/>
              <w:topLinePunct w:val="0"/>
              <w:autoSpaceDE/>
              <w:autoSpaceDN/>
              <w:bidi w:val="0"/>
              <w:adjustRightInd/>
              <w:snapToGrid/>
              <w:spacing w:before="155" w:line="460" w:lineRule="exact"/>
              <w:ind w:right="28" w:firstLine="308" w:firstLineChars="100"/>
              <w:jc w:val="both"/>
              <w:textAlignment w:val="auto"/>
              <w:rPr>
                <w:rFonts w:hint="default"/>
                <w:spacing w:val="-1"/>
                <w:lang w:val="en-US" w:eastAsia="zh-CN"/>
              </w:rPr>
            </w:pPr>
            <w:r>
              <w:rPr>
                <w:rFonts w:hint="eastAsia"/>
                <w:spacing w:val="-1"/>
                <w:lang w:val="en-US" w:eastAsia="zh-CN"/>
              </w:rPr>
              <w:t>4、设备验收合格后，1年内，遇设备送检、故障维修，供应商能够向采购人提供同型号或更高型号的备用设备，以满足甲方诊疗工作的连续性得1分。</w:t>
            </w:r>
          </w:p>
        </w:tc>
        <w:tc>
          <w:tcPr>
            <w:tcW w:w="715" w:type="dxa"/>
            <w:vAlign w:val="top"/>
          </w:tcPr>
          <w:p>
            <w:pPr>
              <w:rPr>
                <w:rFonts w:ascii="Arial"/>
                <w:sz w:val="21"/>
              </w:rPr>
            </w:pPr>
          </w:p>
        </w:tc>
        <w:tc>
          <w:tcPr>
            <w:tcW w:w="875"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4"/>
              <w:spacing w:before="101" w:line="228" w:lineRule="auto"/>
              <w:ind w:left="136"/>
            </w:pPr>
            <w:r>
              <w:rPr>
                <w:spacing w:val="-3"/>
              </w:rPr>
              <w:t>技术</w:t>
            </w:r>
          </w:p>
          <w:p>
            <w:pPr>
              <w:pStyle w:val="14"/>
              <w:spacing w:before="32" w:line="228" w:lineRule="auto"/>
              <w:ind w:left="138"/>
            </w:pPr>
            <w:r>
              <w:rPr>
                <w:spacing w:val="-4"/>
              </w:rPr>
              <w:t>类评</w:t>
            </w:r>
          </w:p>
          <w:p>
            <w:pPr>
              <w:pStyle w:val="14"/>
              <w:spacing w:before="33" w:line="229" w:lineRule="auto"/>
              <w:ind w:left="138"/>
            </w:pPr>
            <w:r>
              <w:rPr>
                <w:spacing w:val="-4"/>
              </w:rPr>
              <w:t>分因</w:t>
            </w:r>
          </w:p>
          <w:p>
            <w:pPr>
              <w:pStyle w:val="14"/>
              <w:spacing w:before="29" w:line="231" w:lineRule="auto"/>
              <w:ind w:left="313"/>
            </w:pPr>
            <w:r>
              <w:t>素</w:t>
            </w:r>
          </w:p>
        </w:tc>
      </w:tr>
    </w:tbl>
    <w:p>
      <w:pPr>
        <w:pStyle w:val="3"/>
      </w:pPr>
    </w:p>
    <w:p>
      <w:pPr>
        <w:sectPr>
          <w:pgSz w:w="11906" w:h="16839"/>
          <w:pgMar w:top="1431" w:right="1160" w:bottom="0" w:left="1159" w:header="0" w:footer="0" w:gutter="0"/>
          <w:cols w:space="720" w:num="1"/>
        </w:sectPr>
      </w:pPr>
    </w:p>
    <w:p>
      <w:pPr>
        <w:spacing w:line="91" w:lineRule="auto"/>
        <w:rPr>
          <w:rFonts w:ascii="Arial"/>
          <w:sz w:val="2"/>
        </w:rPr>
      </w:pPr>
    </w:p>
    <w:tbl>
      <w:tblPr>
        <w:tblStyle w:val="13"/>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138"/>
        <w:gridCol w:w="888"/>
        <w:gridCol w:w="5201"/>
        <w:gridCol w:w="715"/>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7" w:hRule="atLeast"/>
        </w:trPr>
        <w:tc>
          <w:tcPr>
            <w:tcW w:w="764"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0" w:line="414" w:lineRule="exact"/>
              <w:ind w:left="310"/>
              <w:rPr>
                <w:rFonts w:ascii="宋体" w:hAnsi="宋体" w:eastAsia="宋体" w:cs="宋体"/>
                <w:sz w:val="31"/>
                <w:szCs w:val="31"/>
              </w:rPr>
            </w:pPr>
            <w:r>
              <w:rPr>
                <w:rFonts w:ascii="宋体" w:hAnsi="宋体" w:eastAsia="宋体" w:cs="宋体"/>
                <w:position w:val="1"/>
                <w:sz w:val="31"/>
                <w:szCs w:val="31"/>
              </w:rPr>
              <w:t>4</w:t>
            </w:r>
          </w:p>
        </w:tc>
        <w:tc>
          <w:tcPr>
            <w:tcW w:w="113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14"/>
              <w:spacing w:before="100" w:line="248" w:lineRule="auto"/>
              <w:ind w:left="264" w:right="251" w:firstLine="3"/>
            </w:pPr>
            <w:r>
              <w:rPr>
                <w:spacing w:val="-4"/>
              </w:rPr>
              <w:t>销售</w:t>
            </w:r>
            <w:r>
              <w:rPr>
                <w:spacing w:val="-2"/>
              </w:rPr>
              <w:t>业绩</w:t>
            </w:r>
          </w:p>
        </w:tc>
        <w:tc>
          <w:tcPr>
            <w:tcW w:w="888"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00" w:line="412" w:lineRule="exact"/>
              <w:ind w:left="317"/>
              <w:rPr>
                <w:rFonts w:hint="eastAsia" w:ascii="宋体" w:hAnsi="宋体" w:eastAsia="宋体" w:cs="宋体"/>
                <w:sz w:val="31"/>
                <w:szCs w:val="31"/>
                <w:lang w:eastAsia="zh-CN"/>
              </w:rPr>
            </w:pPr>
            <w:r>
              <w:rPr>
                <w:rFonts w:hint="eastAsia" w:ascii="宋体" w:hAnsi="宋体" w:eastAsia="宋体" w:cs="宋体"/>
                <w:spacing w:val="-13"/>
                <w:position w:val="1"/>
                <w:sz w:val="31"/>
                <w:szCs w:val="31"/>
                <w:lang w:val="en-US" w:eastAsia="zh-CN"/>
              </w:rPr>
              <w:t>5</w:t>
            </w:r>
          </w:p>
        </w:tc>
        <w:tc>
          <w:tcPr>
            <w:tcW w:w="5201" w:type="dxa"/>
            <w:vAlign w:val="top"/>
          </w:tcPr>
          <w:p>
            <w:pPr>
              <w:pStyle w:val="14"/>
              <w:spacing w:before="155" w:line="372" w:lineRule="auto"/>
              <w:ind w:right="102" w:firstLine="310" w:firstLineChars="100"/>
              <w:jc w:val="both"/>
            </w:pPr>
            <w:r>
              <w:t>根据投标产品（若为非单一产品采购包，则提供任意一个产品均可）</w:t>
            </w:r>
            <w:r>
              <w:rPr>
                <w:rFonts w:ascii="宋体" w:hAnsi="宋体" w:eastAsia="宋体" w:cs="宋体"/>
              </w:rPr>
              <w:t>202</w:t>
            </w:r>
            <w:r>
              <w:rPr>
                <w:rFonts w:hint="eastAsia" w:ascii="宋体" w:hAnsi="宋体" w:eastAsia="宋体" w:cs="宋体"/>
                <w:lang w:val="en-US" w:eastAsia="zh-CN"/>
              </w:rPr>
              <w:t>3</w:t>
            </w:r>
            <w:r>
              <w:rPr>
                <w:spacing w:val="-6"/>
              </w:rPr>
              <w:t>年</w:t>
            </w:r>
            <w:r>
              <w:rPr>
                <w:spacing w:val="-62"/>
              </w:rPr>
              <w:t xml:space="preserve"> </w:t>
            </w:r>
            <w:r>
              <w:rPr>
                <w:rFonts w:ascii="宋体" w:hAnsi="宋体" w:eastAsia="宋体" w:cs="宋体"/>
                <w:spacing w:val="-6"/>
              </w:rPr>
              <w:t>1</w:t>
            </w:r>
            <w:r>
              <w:rPr>
                <w:rFonts w:ascii="宋体" w:hAnsi="宋体" w:eastAsia="宋体" w:cs="宋体"/>
                <w:spacing w:val="-72"/>
              </w:rPr>
              <w:t xml:space="preserve"> </w:t>
            </w:r>
            <w:r>
              <w:rPr>
                <w:spacing w:val="-6"/>
              </w:rPr>
              <w:t>月</w:t>
            </w:r>
            <w:r>
              <w:rPr>
                <w:spacing w:val="-71"/>
              </w:rPr>
              <w:t xml:space="preserve"> </w:t>
            </w:r>
            <w:r>
              <w:rPr>
                <w:rFonts w:ascii="宋体" w:hAnsi="宋体" w:eastAsia="宋体" w:cs="宋体"/>
                <w:spacing w:val="-6"/>
              </w:rPr>
              <w:t xml:space="preserve">1 </w:t>
            </w:r>
            <w:r>
              <w:rPr>
                <w:spacing w:val="-6"/>
              </w:rPr>
              <w:t>日至今在中国境内的销售业</w:t>
            </w:r>
            <w:r>
              <w:rPr>
                <w:spacing w:val="10"/>
              </w:rPr>
              <w:t>绩进行综合评审</w:t>
            </w:r>
            <w:r>
              <w:rPr>
                <w:spacing w:val="-87"/>
              </w:rPr>
              <w:t xml:space="preserve"> </w:t>
            </w:r>
            <w:r>
              <w:rPr>
                <w:spacing w:val="10"/>
              </w:rPr>
              <w:t xml:space="preserve">，提供 </w:t>
            </w:r>
            <w:r>
              <w:rPr>
                <w:rFonts w:ascii="宋体" w:hAnsi="宋体" w:eastAsia="宋体" w:cs="宋体"/>
                <w:spacing w:val="10"/>
              </w:rPr>
              <w:t>1</w:t>
            </w:r>
            <w:r>
              <w:rPr>
                <w:rFonts w:ascii="宋体" w:hAnsi="宋体" w:eastAsia="宋体" w:cs="宋体"/>
                <w:spacing w:val="-33"/>
              </w:rPr>
              <w:t xml:space="preserve"> </w:t>
            </w:r>
            <w:r>
              <w:rPr>
                <w:spacing w:val="10"/>
              </w:rPr>
              <w:t>个</w:t>
            </w:r>
            <w:r>
              <w:rPr>
                <w:rFonts w:hint="eastAsia"/>
                <w:spacing w:val="10"/>
                <w:lang w:val="en-US" w:eastAsia="zh-CN"/>
              </w:rPr>
              <w:t>业绩</w:t>
            </w:r>
            <w:r>
              <w:rPr>
                <w:spacing w:val="10"/>
              </w:rPr>
              <w:t>得</w:t>
            </w:r>
            <w:r>
              <w:rPr>
                <w:spacing w:val="-38"/>
              </w:rPr>
              <w:t xml:space="preserve"> </w:t>
            </w:r>
            <w:r>
              <w:rPr>
                <w:rFonts w:hint="eastAsia" w:ascii="宋体" w:hAnsi="宋体" w:eastAsia="宋体" w:cs="宋体"/>
                <w:spacing w:val="10"/>
                <w:lang w:val="en-US" w:eastAsia="zh-CN"/>
              </w:rPr>
              <w:t>2</w:t>
            </w:r>
            <w:r>
              <w:rPr>
                <w:spacing w:val="-3"/>
              </w:rPr>
              <w:t>分，</w:t>
            </w:r>
            <w:r>
              <w:rPr>
                <w:rFonts w:hint="eastAsia"/>
                <w:spacing w:val="-3"/>
                <w:lang w:val="en-US" w:eastAsia="zh-CN"/>
              </w:rPr>
              <w:t>每多提供一个加1.5分，</w:t>
            </w:r>
            <w:r>
              <w:rPr>
                <w:spacing w:val="-3"/>
              </w:rPr>
              <w:t>最高得</w:t>
            </w:r>
            <w:r>
              <w:rPr>
                <w:spacing w:val="-30"/>
              </w:rPr>
              <w:t xml:space="preserve"> </w:t>
            </w:r>
            <w:r>
              <w:rPr>
                <w:rFonts w:hint="eastAsia" w:ascii="宋体" w:hAnsi="宋体" w:eastAsia="宋体" w:cs="宋体"/>
                <w:spacing w:val="-3"/>
                <w:lang w:val="en-US" w:eastAsia="zh-CN"/>
              </w:rPr>
              <w:t>5</w:t>
            </w:r>
            <w:r>
              <w:rPr>
                <w:spacing w:val="-3"/>
              </w:rPr>
              <w:t>分。</w:t>
            </w:r>
          </w:p>
          <w:p>
            <w:pPr>
              <w:pStyle w:val="14"/>
              <w:spacing w:before="1" w:line="235" w:lineRule="auto"/>
              <w:ind w:left="134"/>
            </w:pPr>
            <w:r>
              <w:rPr>
                <w:spacing w:val="-11"/>
              </w:rPr>
              <w:t>注：</w:t>
            </w:r>
          </w:p>
          <w:p>
            <w:pPr>
              <w:pStyle w:val="14"/>
              <w:spacing w:before="228" w:line="343" w:lineRule="auto"/>
              <w:ind w:left="124" w:right="43" w:firstLine="370" w:firstLineChars="107"/>
              <w:rPr>
                <w:spacing w:val="-6"/>
              </w:rPr>
            </w:pPr>
            <w:r>
              <w:rPr>
                <w:rFonts w:ascii="宋体" w:hAnsi="宋体" w:eastAsia="宋体" w:cs="宋体"/>
                <w:spacing w:val="18"/>
              </w:rPr>
              <w:t>1.</w:t>
            </w:r>
            <w:r>
              <w:rPr>
                <w:spacing w:val="18"/>
              </w:rPr>
              <w:t>投标文件中应提供能够体现产品</w:t>
            </w:r>
            <w:r>
              <w:rPr>
                <w:spacing w:val="21"/>
              </w:rPr>
              <w:t>规格型号的合同复印件或能够体现</w:t>
            </w:r>
            <w:r>
              <w:rPr>
                <w:spacing w:val="4"/>
              </w:rPr>
              <w:t>产品规格型号的中标通知书复印件，</w:t>
            </w:r>
            <w:r>
              <w:t>并加盖公章，否则评标委员会不予认</w:t>
            </w:r>
            <w:r>
              <w:rPr>
                <w:spacing w:val="-6"/>
              </w:rPr>
              <w:t>可。</w:t>
            </w:r>
          </w:p>
          <w:p>
            <w:pPr>
              <w:pStyle w:val="14"/>
              <w:spacing w:before="228" w:line="343" w:lineRule="auto"/>
              <w:ind w:left="124" w:right="43" w:firstLine="374" w:firstLineChars="107"/>
              <w:rPr>
                <w:spacing w:val="3"/>
              </w:rPr>
            </w:pPr>
            <w:r>
              <w:rPr>
                <w:rFonts w:ascii="宋体" w:hAnsi="宋体" w:eastAsia="宋体" w:cs="宋体"/>
                <w:spacing w:val="20"/>
              </w:rPr>
              <w:t>2.</w:t>
            </w:r>
            <w:r>
              <w:rPr>
                <w:spacing w:val="20"/>
              </w:rPr>
              <w:t>销售给经销商或代理商的销售业</w:t>
            </w:r>
            <w:r>
              <w:rPr>
                <w:spacing w:val="3"/>
              </w:rPr>
              <w:t>绩不予认可。</w:t>
            </w:r>
          </w:p>
          <w:p>
            <w:pPr>
              <w:pStyle w:val="14"/>
              <w:spacing w:before="228" w:line="343" w:lineRule="auto"/>
              <w:ind w:left="124" w:right="43" w:firstLine="321" w:firstLineChars="107"/>
              <w:rPr>
                <w:spacing w:val="6"/>
              </w:rPr>
            </w:pPr>
            <w:r>
              <w:rPr>
                <w:rFonts w:ascii="宋体" w:hAnsi="宋体" w:eastAsia="宋体" w:cs="宋体"/>
                <w:spacing w:val="-5"/>
              </w:rPr>
              <w:t>3.</w:t>
            </w:r>
            <w:r>
              <w:rPr>
                <w:rFonts w:ascii="宋体" w:hAnsi="宋体" w:eastAsia="宋体" w:cs="宋体"/>
                <w:spacing w:val="-61"/>
              </w:rPr>
              <w:t xml:space="preserve"> </w:t>
            </w:r>
            <w:r>
              <w:rPr>
                <w:spacing w:val="-5"/>
              </w:rPr>
              <w:t>日期以合同签署日期为准，未注明</w:t>
            </w:r>
            <w:r>
              <w:rPr>
                <w:spacing w:val="6"/>
              </w:rPr>
              <w:t>合同签署日期不予认可。</w:t>
            </w:r>
          </w:p>
          <w:p>
            <w:pPr>
              <w:pStyle w:val="14"/>
              <w:spacing w:before="228" w:line="343" w:lineRule="auto"/>
              <w:ind w:left="124" w:right="43" w:firstLine="331" w:firstLineChars="107"/>
            </w:pPr>
            <w:r>
              <w:rPr>
                <w:rFonts w:ascii="宋体" w:hAnsi="宋体" w:eastAsia="宋体" w:cs="宋体"/>
              </w:rPr>
              <w:t>4.</w:t>
            </w:r>
            <w:r>
              <w:t>投标产品指与所投产品同品牌、同</w:t>
            </w:r>
            <w:r>
              <w:rPr>
                <w:spacing w:val="5"/>
              </w:rPr>
              <w:t>规格型号产品。</w:t>
            </w:r>
          </w:p>
        </w:tc>
        <w:tc>
          <w:tcPr>
            <w:tcW w:w="715" w:type="dxa"/>
            <w:vAlign w:val="top"/>
          </w:tcPr>
          <w:p>
            <w:pPr>
              <w:rPr>
                <w:rFonts w:ascii="Arial"/>
                <w:sz w:val="21"/>
              </w:rPr>
            </w:pPr>
          </w:p>
        </w:tc>
        <w:tc>
          <w:tcPr>
            <w:tcW w:w="875" w:type="dxa"/>
            <w:vAlign w:val="top"/>
          </w:tcPr>
          <w:p>
            <w:pPr>
              <w:rPr>
                <w:rFonts w:ascii="Arial"/>
                <w:sz w:val="21"/>
              </w:rPr>
            </w:pPr>
          </w:p>
        </w:tc>
      </w:tr>
    </w:tbl>
    <w:p>
      <w:pPr>
        <w:pStyle w:val="3"/>
      </w:pPr>
    </w:p>
    <w:p>
      <w:pPr>
        <w:sectPr>
          <w:pgSz w:w="11906" w:h="16839"/>
          <w:pgMar w:top="1431" w:right="1160" w:bottom="0" w:left="1159" w:header="0" w:footer="0" w:gutter="0"/>
          <w:cols w:space="720" w:num="1"/>
        </w:sectPr>
      </w:pPr>
    </w:p>
    <w:p>
      <w:pPr>
        <w:spacing w:before="139" w:line="224" w:lineRule="auto"/>
        <w:ind w:left="2831"/>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合同模板</w:t>
      </w:r>
    </w:p>
    <w:p>
      <w:pPr>
        <w:pStyle w:val="3"/>
        <w:spacing w:line="363" w:lineRule="auto"/>
      </w:pPr>
    </w:p>
    <w:p>
      <w:pPr>
        <w:spacing w:before="78" w:line="349" w:lineRule="auto"/>
        <w:ind w:left="120" w:right="262" w:firstLine="82"/>
        <w:rPr>
          <w:rFonts w:ascii="宋体" w:hAnsi="宋体" w:eastAsia="宋体" w:cs="宋体"/>
          <w:sz w:val="24"/>
          <w:szCs w:val="24"/>
        </w:rPr>
      </w:pPr>
      <w:r>
        <w:rPr>
          <w:rFonts w:ascii="仿宋" w:hAnsi="仿宋" w:eastAsia="仿宋" w:cs="仿宋"/>
          <w:spacing w:val="-1"/>
          <w:sz w:val="24"/>
          <w:szCs w:val="24"/>
        </w:rPr>
        <w:t>（以下合同内容仅为参考格式及条款，实际签订的合同内</w:t>
      </w:r>
      <w:r>
        <w:rPr>
          <w:rFonts w:ascii="仿宋" w:hAnsi="仿宋" w:eastAsia="仿宋" w:cs="仿宋"/>
          <w:spacing w:val="-2"/>
          <w:sz w:val="24"/>
          <w:szCs w:val="24"/>
        </w:rPr>
        <w:t>容可能发生变化。）</w:t>
      </w:r>
      <w:r>
        <w:rPr>
          <w:rFonts w:ascii="宋体" w:hAnsi="宋体" w:eastAsia="宋体" w:cs="宋体"/>
          <w:spacing w:val="-3"/>
          <w:sz w:val="24"/>
          <w:szCs w:val="24"/>
        </w:rPr>
        <w:t>合同编号：</w:t>
      </w:r>
    </w:p>
    <w:p>
      <w:pPr>
        <w:spacing w:line="222" w:lineRule="auto"/>
        <w:ind w:left="119"/>
        <w:rPr>
          <w:rFonts w:ascii="宋体" w:hAnsi="宋体" w:eastAsia="宋体" w:cs="宋体"/>
          <w:sz w:val="24"/>
          <w:szCs w:val="24"/>
        </w:rPr>
      </w:pPr>
      <w:r>
        <w:rPr>
          <w:rFonts w:ascii="宋体" w:hAnsi="宋体" w:eastAsia="宋体" w:cs="宋体"/>
          <w:spacing w:val="-2"/>
          <w:sz w:val="24"/>
          <w:szCs w:val="24"/>
        </w:rPr>
        <w:t>签订地点：</w:t>
      </w:r>
    </w:p>
    <w:p>
      <w:pPr>
        <w:spacing w:before="179" w:line="219" w:lineRule="auto"/>
        <w:ind w:left="119"/>
        <w:rPr>
          <w:rFonts w:ascii="宋体" w:hAnsi="宋体" w:eastAsia="宋体" w:cs="宋体"/>
          <w:sz w:val="24"/>
          <w:szCs w:val="24"/>
        </w:rPr>
      </w:pPr>
      <w:r>
        <w:rPr>
          <w:rFonts w:ascii="宋体" w:hAnsi="宋体" w:eastAsia="宋体" w:cs="宋体"/>
          <w:spacing w:val="-2"/>
          <w:sz w:val="24"/>
          <w:szCs w:val="24"/>
        </w:rPr>
        <w:t>签订时间：     年</w:t>
      </w:r>
      <w:r>
        <w:rPr>
          <w:rFonts w:ascii="宋体" w:hAnsi="宋体" w:eastAsia="宋体" w:cs="宋体"/>
          <w:spacing w:val="3"/>
          <w:sz w:val="24"/>
          <w:szCs w:val="24"/>
        </w:rPr>
        <w:t xml:space="preserve">    </w:t>
      </w:r>
      <w:r>
        <w:rPr>
          <w:rFonts w:ascii="宋体" w:hAnsi="宋体" w:eastAsia="宋体" w:cs="宋体"/>
          <w:spacing w:val="-2"/>
          <w:sz w:val="24"/>
          <w:szCs w:val="24"/>
        </w:rPr>
        <w:t>月</w:t>
      </w:r>
      <w:r>
        <w:rPr>
          <w:rFonts w:ascii="宋体" w:hAnsi="宋体" w:eastAsia="宋体" w:cs="宋体"/>
          <w:spacing w:val="18"/>
          <w:sz w:val="24"/>
          <w:szCs w:val="24"/>
        </w:rPr>
        <w:t xml:space="preserve">   </w:t>
      </w:r>
      <w:r>
        <w:rPr>
          <w:rFonts w:ascii="宋体" w:hAnsi="宋体" w:eastAsia="宋体" w:cs="宋体"/>
          <w:spacing w:val="-2"/>
          <w:sz w:val="24"/>
          <w:szCs w:val="24"/>
        </w:rPr>
        <w:t>日</w:t>
      </w:r>
    </w:p>
    <w:p>
      <w:pPr>
        <w:spacing w:before="182" w:line="219" w:lineRule="auto"/>
        <w:ind w:left="118"/>
        <w:rPr>
          <w:rFonts w:ascii="宋体" w:hAnsi="宋体" w:eastAsia="宋体" w:cs="宋体"/>
          <w:sz w:val="24"/>
          <w:szCs w:val="24"/>
        </w:rPr>
      </w:pPr>
      <w:r>
        <w:rPr>
          <w:rFonts w:ascii="宋体" w:hAnsi="宋体" w:eastAsia="宋体" w:cs="宋体"/>
          <w:spacing w:val="-2"/>
          <w:sz w:val="24"/>
          <w:szCs w:val="24"/>
        </w:rPr>
        <w:t>采购人（甲方</w:t>
      </w:r>
      <w:r>
        <w:rPr>
          <w:rFonts w:ascii="宋体" w:hAnsi="宋体" w:eastAsia="宋体" w:cs="宋体"/>
          <w:spacing w:val="1"/>
          <w:sz w:val="24"/>
          <w:szCs w:val="24"/>
        </w:rPr>
        <w:t>）：</w:t>
      </w:r>
    </w:p>
    <w:p>
      <w:pPr>
        <w:spacing w:before="183" w:line="219" w:lineRule="auto"/>
        <w:ind w:left="119"/>
        <w:rPr>
          <w:rFonts w:ascii="宋体" w:hAnsi="宋体" w:eastAsia="宋体" w:cs="宋体"/>
          <w:sz w:val="24"/>
          <w:szCs w:val="24"/>
        </w:rPr>
      </w:pPr>
      <w:r>
        <w:rPr>
          <w:rFonts w:ascii="宋体" w:hAnsi="宋体" w:eastAsia="宋体" w:cs="宋体"/>
          <w:spacing w:val="-2"/>
          <w:sz w:val="24"/>
          <w:szCs w:val="24"/>
        </w:rPr>
        <w:t>供应商（乙方</w:t>
      </w:r>
      <w:r>
        <w:rPr>
          <w:rFonts w:ascii="宋体" w:hAnsi="宋体" w:eastAsia="宋体" w:cs="宋体"/>
          <w:sz w:val="24"/>
          <w:szCs w:val="24"/>
        </w:rPr>
        <w:t>）：</w:t>
      </w:r>
    </w:p>
    <w:p>
      <w:pPr>
        <w:pStyle w:val="3"/>
        <w:spacing w:line="251" w:lineRule="auto"/>
      </w:pPr>
    </w:p>
    <w:p>
      <w:pPr>
        <w:pStyle w:val="3"/>
        <w:spacing w:line="252" w:lineRule="auto"/>
      </w:pPr>
    </w:p>
    <w:p>
      <w:pPr>
        <w:spacing w:before="79" w:line="360" w:lineRule="auto"/>
        <w:ind w:left="119" w:right="87" w:firstLine="480"/>
        <w:jc w:val="both"/>
        <w:rPr>
          <w:rFonts w:ascii="宋体" w:hAnsi="宋体" w:eastAsia="宋体" w:cs="宋体"/>
          <w:sz w:val="24"/>
          <w:szCs w:val="24"/>
        </w:rPr>
      </w:pPr>
      <w:r>
        <w:rPr>
          <w:rFonts w:ascii="宋体" w:hAnsi="宋体" w:eastAsia="宋体" w:cs="宋体"/>
          <w:spacing w:val="-3"/>
          <w:sz w:val="24"/>
          <w:szCs w:val="24"/>
        </w:rPr>
        <w:t>根据《中华人民共和国政府采购法》、《中华人民共和国民法典</w:t>
      </w:r>
      <w:r>
        <w:rPr>
          <w:rFonts w:ascii="宋体" w:hAnsi="宋体" w:eastAsia="宋体" w:cs="宋体"/>
          <w:spacing w:val="-4"/>
          <w:sz w:val="24"/>
          <w:szCs w:val="24"/>
        </w:rPr>
        <w:t>》及项目的</w:t>
      </w:r>
      <w:r>
        <w:rPr>
          <w:rFonts w:ascii="宋体" w:hAnsi="宋体" w:eastAsia="宋体" w:cs="宋体"/>
          <w:spacing w:val="-3"/>
          <w:sz w:val="24"/>
          <w:szCs w:val="24"/>
        </w:rPr>
        <w:t>《采购文件》、乙方的《响应文件》及《成交通知书》，甲、乙双方同意签订本合同。详细技术说明及其他有关合同项目的特定信息由合同附件予以说明，合同</w:t>
      </w:r>
      <w:r>
        <w:rPr>
          <w:rFonts w:ascii="宋体" w:hAnsi="宋体" w:eastAsia="宋体" w:cs="宋体"/>
          <w:spacing w:val="-7"/>
          <w:sz w:val="24"/>
          <w:szCs w:val="24"/>
        </w:rPr>
        <w:t>附件及本项目的招标文件、投标文件、成交通知书等均</w:t>
      </w:r>
      <w:r>
        <w:rPr>
          <w:rFonts w:ascii="宋体" w:hAnsi="宋体" w:eastAsia="宋体" w:cs="宋体"/>
          <w:spacing w:val="-8"/>
          <w:sz w:val="24"/>
          <w:szCs w:val="24"/>
        </w:rPr>
        <w:t>为本合同不可分割的部分。</w:t>
      </w:r>
      <w:r>
        <w:rPr>
          <w:rFonts w:ascii="宋体" w:hAnsi="宋体" w:eastAsia="宋体" w:cs="宋体"/>
          <w:spacing w:val="-1"/>
          <w:sz w:val="24"/>
          <w:szCs w:val="24"/>
        </w:rPr>
        <w:t>双方同意共同遵守如下条款：</w:t>
      </w:r>
    </w:p>
    <w:p>
      <w:pPr>
        <w:spacing w:before="1" w:line="218" w:lineRule="auto"/>
        <w:ind w:left="603"/>
        <w:rPr>
          <w:rFonts w:ascii="宋体" w:hAnsi="宋体" w:eastAsia="宋体" w:cs="宋体"/>
          <w:sz w:val="24"/>
          <w:szCs w:val="24"/>
        </w:rPr>
      </w:pPr>
      <w:r>
        <w:rPr>
          <w:rFonts w:ascii="宋体" w:hAnsi="宋体" w:eastAsia="宋体" w:cs="宋体"/>
          <w:b/>
          <w:bCs/>
          <w:spacing w:val="-4"/>
          <w:sz w:val="24"/>
          <w:szCs w:val="24"/>
        </w:rPr>
        <w:t>一、合同货物</w:t>
      </w:r>
    </w:p>
    <w:tbl>
      <w:tblPr>
        <w:tblStyle w:val="13"/>
        <w:tblW w:w="8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1"/>
        <w:gridCol w:w="1938"/>
        <w:gridCol w:w="514"/>
        <w:gridCol w:w="579"/>
        <w:gridCol w:w="1092"/>
        <w:gridCol w:w="1070"/>
        <w:gridCol w:w="770"/>
        <w:gridCol w:w="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621" w:type="dxa"/>
            <w:vAlign w:val="top"/>
          </w:tcPr>
          <w:p>
            <w:pPr>
              <w:rPr>
                <w:rFonts w:ascii="Arial"/>
                <w:sz w:val="21"/>
              </w:rPr>
            </w:pPr>
          </w:p>
          <w:p>
            <w:pPr>
              <w:spacing w:before="78" w:line="219" w:lineRule="auto"/>
              <w:ind w:left="343"/>
              <w:rPr>
                <w:rFonts w:ascii="宋体" w:hAnsi="宋体" w:eastAsia="宋体" w:cs="宋体"/>
                <w:sz w:val="24"/>
                <w:szCs w:val="24"/>
              </w:rPr>
            </w:pPr>
            <w:r>
              <w:rPr>
                <w:rFonts w:ascii="宋体" w:hAnsi="宋体" w:eastAsia="宋体" w:cs="宋体"/>
                <w:spacing w:val="-4"/>
                <w:sz w:val="24"/>
                <w:szCs w:val="24"/>
              </w:rPr>
              <w:t>货物品名</w:t>
            </w:r>
          </w:p>
        </w:tc>
        <w:tc>
          <w:tcPr>
            <w:tcW w:w="1938" w:type="dxa"/>
            <w:vAlign w:val="top"/>
          </w:tcPr>
          <w:p>
            <w:pPr>
              <w:spacing w:line="241" w:lineRule="auto"/>
              <w:rPr>
                <w:rFonts w:ascii="Arial"/>
                <w:sz w:val="21"/>
              </w:rPr>
            </w:pPr>
          </w:p>
          <w:p>
            <w:pPr>
              <w:spacing w:before="78" w:line="219" w:lineRule="auto"/>
              <w:ind w:left="495"/>
              <w:rPr>
                <w:rFonts w:ascii="宋体" w:hAnsi="宋体" w:eastAsia="宋体" w:cs="宋体"/>
                <w:sz w:val="24"/>
                <w:szCs w:val="24"/>
              </w:rPr>
            </w:pPr>
            <w:r>
              <w:rPr>
                <w:rFonts w:ascii="宋体" w:hAnsi="宋体" w:eastAsia="宋体" w:cs="宋体"/>
                <w:spacing w:val="-3"/>
                <w:sz w:val="24"/>
                <w:szCs w:val="24"/>
              </w:rPr>
              <w:t>规格型号</w:t>
            </w:r>
          </w:p>
        </w:tc>
        <w:tc>
          <w:tcPr>
            <w:tcW w:w="514" w:type="dxa"/>
            <w:textDirection w:val="tbRlV"/>
            <w:vAlign w:val="top"/>
          </w:tcPr>
          <w:p>
            <w:pPr>
              <w:spacing w:before="134" w:line="209" w:lineRule="auto"/>
              <w:ind w:left="118"/>
              <w:rPr>
                <w:rFonts w:ascii="宋体" w:hAnsi="宋体" w:eastAsia="宋体" w:cs="宋体"/>
                <w:sz w:val="24"/>
                <w:szCs w:val="24"/>
              </w:rPr>
            </w:pPr>
            <w:r>
              <w:rPr>
                <w:rFonts w:ascii="宋体" w:hAnsi="宋体" w:eastAsia="宋体" w:cs="宋体"/>
                <w:spacing w:val="-1"/>
                <w:sz w:val="24"/>
                <w:szCs w:val="24"/>
              </w:rPr>
              <w:t>单</w:t>
            </w:r>
            <w:r>
              <w:rPr>
                <w:rFonts w:ascii="宋体" w:hAnsi="宋体" w:eastAsia="宋体" w:cs="宋体"/>
                <w:spacing w:val="41"/>
                <w:sz w:val="24"/>
                <w:szCs w:val="24"/>
              </w:rPr>
              <w:t xml:space="preserve"> </w:t>
            </w:r>
            <w:r>
              <w:rPr>
                <w:rFonts w:ascii="宋体" w:hAnsi="宋体" w:eastAsia="宋体" w:cs="宋体"/>
                <w:spacing w:val="-1"/>
                <w:sz w:val="24"/>
                <w:szCs w:val="24"/>
              </w:rPr>
              <w:t>位</w:t>
            </w:r>
          </w:p>
        </w:tc>
        <w:tc>
          <w:tcPr>
            <w:tcW w:w="579" w:type="dxa"/>
            <w:textDirection w:val="tbRlV"/>
            <w:vAlign w:val="top"/>
          </w:tcPr>
          <w:p>
            <w:pPr>
              <w:spacing w:before="169" w:line="208" w:lineRule="auto"/>
              <w:ind w:left="118"/>
              <w:rPr>
                <w:rFonts w:ascii="宋体" w:hAnsi="宋体" w:eastAsia="宋体" w:cs="宋体"/>
                <w:sz w:val="24"/>
                <w:szCs w:val="24"/>
              </w:rPr>
            </w:pPr>
            <w:r>
              <w:rPr>
                <w:rFonts w:ascii="宋体" w:hAnsi="宋体" w:eastAsia="宋体" w:cs="宋体"/>
                <w:spacing w:val="-1"/>
                <w:sz w:val="24"/>
                <w:szCs w:val="24"/>
              </w:rPr>
              <w:t>数</w:t>
            </w:r>
            <w:r>
              <w:rPr>
                <w:rFonts w:ascii="宋体" w:hAnsi="宋体" w:eastAsia="宋体" w:cs="宋体"/>
                <w:spacing w:val="41"/>
                <w:sz w:val="24"/>
                <w:szCs w:val="24"/>
              </w:rPr>
              <w:t xml:space="preserve"> </w:t>
            </w:r>
            <w:r>
              <w:rPr>
                <w:rFonts w:ascii="宋体" w:hAnsi="宋体" w:eastAsia="宋体" w:cs="宋体"/>
                <w:spacing w:val="-1"/>
                <w:sz w:val="24"/>
                <w:szCs w:val="24"/>
              </w:rPr>
              <w:t>量</w:t>
            </w:r>
          </w:p>
        </w:tc>
        <w:tc>
          <w:tcPr>
            <w:tcW w:w="1092" w:type="dxa"/>
            <w:vAlign w:val="top"/>
          </w:tcPr>
          <w:p>
            <w:pPr>
              <w:spacing w:before="119" w:line="261" w:lineRule="auto"/>
              <w:ind w:left="204" w:right="204" w:firstLine="110"/>
              <w:rPr>
                <w:rFonts w:ascii="宋体" w:hAnsi="宋体" w:eastAsia="宋体" w:cs="宋体"/>
                <w:sz w:val="24"/>
                <w:szCs w:val="24"/>
              </w:rPr>
            </w:pPr>
            <w:r>
              <w:rPr>
                <w:rFonts w:ascii="宋体" w:hAnsi="宋体" w:eastAsia="宋体" w:cs="宋体"/>
                <w:spacing w:val="-6"/>
                <w:sz w:val="24"/>
                <w:szCs w:val="24"/>
              </w:rPr>
              <w:t>单价</w:t>
            </w:r>
            <w:r>
              <w:rPr>
                <w:rFonts w:ascii="宋体" w:hAnsi="宋体" w:eastAsia="宋体" w:cs="宋体"/>
                <w:spacing w:val="-14"/>
                <w:sz w:val="24"/>
                <w:szCs w:val="24"/>
              </w:rPr>
              <w:t>（元）</w:t>
            </w:r>
          </w:p>
        </w:tc>
        <w:tc>
          <w:tcPr>
            <w:tcW w:w="1070" w:type="dxa"/>
            <w:vAlign w:val="top"/>
          </w:tcPr>
          <w:p>
            <w:pPr>
              <w:spacing w:before="119" w:line="261" w:lineRule="auto"/>
              <w:ind w:left="194" w:right="192" w:firstLine="115"/>
              <w:rPr>
                <w:rFonts w:ascii="宋体" w:hAnsi="宋体" w:eastAsia="宋体" w:cs="宋体"/>
                <w:sz w:val="24"/>
                <w:szCs w:val="24"/>
              </w:rPr>
            </w:pPr>
            <w:r>
              <w:rPr>
                <w:rFonts w:ascii="宋体" w:hAnsi="宋体" w:eastAsia="宋体" w:cs="宋体"/>
                <w:spacing w:val="-8"/>
                <w:sz w:val="24"/>
                <w:szCs w:val="24"/>
              </w:rPr>
              <w:t>总价</w:t>
            </w:r>
            <w:r>
              <w:rPr>
                <w:rFonts w:ascii="宋体" w:hAnsi="宋体" w:eastAsia="宋体" w:cs="宋体"/>
                <w:spacing w:val="-14"/>
                <w:sz w:val="24"/>
                <w:szCs w:val="24"/>
              </w:rPr>
              <w:t>（元）</w:t>
            </w:r>
          </w:p>
        </w:tc>
        <w:tc>
          <w:tcPr>
            <w:tcW w:w="770" w:type="dxa"/>
            <w:vAlign w:val="top"/>
          </w:tcPr>
          <w:p>
            <w:pPr>
              <w:spacing w:before="118" w:line="219" w:lineRule="auto"/>
              <w:ind w:left="165"/>
              <w:rPr>
                <w:rFonts w:ascii="宋体" w:hAnsi="宋体" w:eastAsia="宋体" w:cs="宋体"/>
                <w:sz w:val="24"/>
                <w:szCs w:val="24"/>
              </w:rPr>
            </w:pPr>
            <w:r>
              <w:rPr>
                <w:rFonts w:ascii="宋体" w:hAnsi="宋体" w:eastAsia="宋体" w:cs="宋体"/>
                <w:spacing w:val="-12"/>
                <w:sz w:val="24"/>
                <w:szCs w:val="24"/>
              </w:rPr>
              <w:t>随机</w:t>
            </w:r>
          </w:p>
          <w:p>
            <w:pPr>
              <w:spacing w:before="116" w:line="214" w:lineRule="auto"/>
              <w:ind w:left="152"/>
              <w:rPr>
                <w:rFonts w:ascii="宋体" w:hAnsi="宋体" w:eastAsia="宋体" w:cs="宋体"/>
                <w:sz w:val="24"/>
                <w:szCs w:val="24"/>
              </w:rPr>
            </w:pPr>
            <w:r>
              <w:rPr>
                <w:rFonts w:ascii="宋体" w:hAnsi="宋体" w:eastAsia="宋体" w:cs="宋体"/>
                <w:spacing w:val="-5"/>
                <w:sz w:val="24"/>
                <w:szCs w:val="24"/>
              </w:rPr>
              <w:t>配件</w:t>
            </w:r>
          </w:p>
        </w:tc>
        <w:tc>
          <w:tcPr>
            <w:tcW w:w="994" w:type="dxa"/>
            <w:vAlign w:val="top"/>
          </w:tcPr>
          <w:p>
            <w:pPr>
              <w:spacing w:before="119" w:line="261" w:lineRule="auto"/>
              <w:ind w:left="385" w:right="195" w:hanging="58"/>
              <w:rPr>
                <w:rFonts w:ascii="宋体" w:hAnsi="宋体" w:eastAsia="宋体" w:cs="宋体"/>
                <w:sz w:val="24"/>
                <w:szCs w:val="24"/>
              </w:rPr>
            </w:pPr>
            <w:r>
              <w:rPr>
                <w:rFonts w:ascii="宋体" w:hAnsi="宋体" w:eastAsia="宋体" w:cs="宋体"/>
                <w:spacing w:val="-8"/>
                <w:sz w:val="24"/>
                <w:szCs w:val="24"/>
              </w:rPr>
              <w:t>交货</w:t>
            </w:r>
            <w:r>
              <w:rPr>
                <w:rFonts w:ascii="宋体" w:hAnsi="宋体" w:eastAsia="宋体" w:cs="宋体"/>
                <w:sz w:val="24"/>
                <w:szCs w:val="24"/>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621" w:type="dxa"/>
            <w:vAlign w:val="top"/>
          </w:tcPr>
          <w:p>
            <w:pPr>
              <w:rPr>
                <w:rFonts w:ascii="Arial"/>
                <w:sz w:val="21"/>
              </w:rPr>
            </w:pPr>
          </w:p>
        </w:tc>
        <w:tc>
          <w:tcPr>
            <w:tcW w:w="1938" w:type="dxa"/>
            <w:vAlign w:val="top"/>
          </w:tcPr>
          <w:p>
            <w:pPr>
              <w:rPr>
                <w:rFonts w:ascii="Arial"/>
                <w:sz w:val="21"/>
              </w:rPr>
            </w:pPr>
          </w:p>
        </w:tc>
        <w:tc>
          <w:tcPr>
            <w:tcW w:w="514" w:type="dxa"/>
            <w:vAlign w:val="top"/>
          </w:tcPr>
          <w:p>
            <w:pPr>
              <w:rPr>
                <w:rFonts w:ascii="Arial"/>
                <w:sz w:val="21"/>
              </w:rPr>
            </w:pPr>
          </w:p>
        </w:tc>
        <w:tc>
          <w:tcPr>
            <w:tcW w:w="579" w:type="dxa"/>
            <w:vAlign w:val="top"/>
          </w:tcPr>
          <w:p>
            <w:pPr>
              <w:rPr>
                <w:rFonts w:ascii="Arial"/>
                <w:sz w:val="21"/>
              </w:rPr>
            </w:pPr>
          </w:p>
        </w:tc>
        <w:tc>
          <w:tcPr>
            <w:tcW w:w="1092" w:type="dxa"/>
            <w:vAlign w:val="top"/>
          </w:tcPr>
          <w:p>
            <w:pPr>
              <w:rPr>
                <w:rFonts w:ascii="Arial"/>
                <w:sz w:val="21"/>
              </w:rPr>
            </w:pPr>
          </w:p>
        </w:tc>
        <w:tc>
          <w:tcPr>
            <w:tcW w:w="1070" w:type="dxa"/>
            <w:vAlign w:val="top"/>
          </w:tcPr>
          <w:p>
            <w:pPr>
              <w:rPr>
                <w:rFonts w:ascii="Arial"/>
                <w:sz w:val="21"/>
              </w:rPr>
            </w:pPr>
          </w:p>
        </w:tc>
        <w:tc>
          <w:tcPr>
            <w:tcW w:w="770" w:type="dxa"/>
            <w:vAlign w:val="top"/>
          </w:tcPr>
          <w:p>
            <w:pPr>
              <w:rPr>
                <w:rFonts w:ascii="Arial"/>
                <w:sz w:val="21"/>
              </w:rPr>
            </w:pPr>
          </w:p>
        </w:tc>
        <w:tc>
          <w:tcPr>
            <w:tcW w:w="994" w:type="dxa"/>
            <w:vMerge w:val="restart"/>
            <w:tcBorders>
              <w:bottom w:val="nil"/>
            </w:tcBorders>
            <w:vAlign w:val="top"/>
          </w:tcPr>
          <w:p>
            <w:pPr>
              <w:spacing w:line="313" w:lineRule="auto"/>
              <w:rPr>
                <w:rFonts w:ascii="Arial"/>
                <w:sz w:val="21"/>
              </w:rPr>
            </w:pPr>
          </w:p>
          <w:p>
            <w:pPr>
              <w:spacing w:before="78" w:line="221" w:lineRule="auto"/>
              <w:ind w:left="143"/>
              <w:rPr>
                <w:rFonts w:ascii="宋体" w:hAnsi="宋体" w:eastAsia="宋体" w:cs="宋体"/>
                <w:sz w:val="24"/>
                <w:szCs w:val="24"/>
              </w:rPr>
            </w:pPr>
            <w:r>
              <w:rPr>
                <w:rFonts w:ascii="宋体" w:hAnsi="宋体" w:eastAsia="宋体" w:cs="宋体"/>
                <w:spacing w:val="-4"/>
                <w:sz w:val="24"/>
                <w:szCs w:val="24"/>
              </w:rPr>
              <w:t>合同签</w:t>
            </w:r>
          </w:p>
          <w:p>
            <w:pPr>
              <w:spacing w:before="110" w:line="220" w:lineRule="auto"/>
              <w:ind w:left="145"/>
              <w:rPr>
                <w:rFonts w:ascii="宋体" w:hAnsi="宋体" w:eastAsia="宋体" w:cs="宋体"/>
                <w:sz w:val="24"/>
                <w:szCs w:val="24"/>
              </w:rPr>
            </w:pPr>
            <w:r>
              <w:rPr>
                <w:rFonts w:ascii="宋体" w:hAnsi="宋体" w:eastAsia="宋体" w:cs="宋体"/>
                <w:spacing w:val="-5"/>
                <w:sz w:val="24"/>
                <w:szCs w:val="24"/>
              </w:rPr>
              <w:t>订生效</w:t>
            </w:r>
          </w:p>
          <w:p>
            <w:pPr>
              <w:spacing w:before="114" w:line="220" w:lineRule="auto"/>
              <w:ind w:left="118"/>
              <w:rPr>
                <w:rFonts w:hint="default" w:ascii="宋体" w:hAnsi="宋体" w:eastAsia="宋体" w:cs="宋体"/>
                <w:sz w:val="24"/>
                <w:szCs w:val="24"/>
                <w:lang w:val="en-US" w:eastAsia="zh-CN"/>
              </w:rPr>
            </w:pPr>
            <w:r>
              <w:rPr>
                <w:rFonts w:ascii="宋体" w:hAnsi="宋体" w:eastAsia="宋体" w:cs="宋体"/>
                <w:spacing w:val="-7"/>
                <w:sz w:val="24"/>
                <w:szCs w:val="24"/>
              </w:rPr>
              <w:t>后的</w:t>
            </w:r>
            <w:r>
              <w:rPr>
                <w:rFonts w:ascii="宋体" w:hAnsi="宋体" w:eastAsia="宋体" w:cs="宋体"/>
                <w:spacing w:val="-50"/>
                <w:sz w:val="24"/>
                <w:szCs w:val="24"/>
              </w:rPr>
              <w:t xml:space="preserve"> </w:t>
            </w:r>
            <w:r>
              <w:rPr>
                <w:rFonts w:hint="eastAsia" w:ascii="宋体" w:hAnsi="宋体" w:eastAsia="宋体" w:cs="宋体"/>
                <w:spacing w:val="-7"/>
                <w:sz w:val="24"/>
                <w:szCs w:val="24"/>
                <w:lang w:val="en-US" w:eastAsia="zh-CN"/>
              </w:rPr>
              <w:t>10</w:t>
            </w:r>
          </w:p>
          <w:p>
            <w:pPr>
              <w:spacing w:before="113" w:line="309" w:lineRule="auto"/>
              <w:ind w:left="303" w:right="135" w:hanging="161"/>
              <w:rPr>
                <w:rFonts w:ascii="宋体" w:hAnsi="宋体" w:eastAsia="宋体" w:cs="宋体"/>
                <w:sz w:val="24"/>
                <w:szCs w:val="24"/>
              </w:rPr>
            </w:pPr>
            <w:r>
              <w:rPr>
                <w:rFonts w:ascii="宋体" w:hAnsi="宋体" w:eastAsia="宋体" w:cs="宋体"/>
                <w:spacing w:val="-4"/>
                <w:sz w:val="24"/>
                <w:szCs w:val="24"/>
              </w:rPr>
              <w:t>个工作</w:t>
            </w:r>
            <w:r>
              <w:rPr>
                <w:rFonts w:ascii="宋体" w:hAnsi="宋体" w:eastAsia="宋体" w:cs="宋体"/>
                <w:spacing w:val="-26"/>
                <w:sz w:val="24"/>
                <w:szCs w:val="24"/>
              </w:rPr>
              <w:t>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621" w:type="dxa"/>
            <w:vAlign w:val="top"/>
          </w:tcPr>
          <w:p>
            <w:pPr>
              <w:rPr>
                <w:rFonts w:ascii="Arial"/>
                <w:sz w:val="21"/>
              </w:rPr>
            </w:pPr>
          </w:p>
        </w:tc>
        <w:tc>
          <w:tcPr>
            <w:tcW w:w="1938" w:type="dxa"/>
            <w:vAlign w:val="top"/>
          </w:tcPr>
          <w:p>
            <w:pPr>
              <w:rPr>
                <w:rFonts w:ascii="Arial"/>
                <w:sz w:val="21"/>
              </w:rPr>
            </w:pPr>
          </w:p>
        </w:tc>
        <w:tc>
          <w:tcPr>
            <w:tcW w:w="514" w:type="dxa"/>
            <w:vAlign w:val="top"/>
          </w:tcPr>
          <w:p>
            <w:pPr>
              <w:rPr>
                <w:rFonts w:ascii="Arial"/>
                <w:sz w:val="21"/>
              </w:rPr>
            </w:pPr>
          </w:p>
        </w:tc>
        <w:tc>
          <w:tcPr>
            <w:tcW w:w="579" w:type="dxa"/>
            <w:vAlign w:val="top"/>
          </w:tcPr>
          <w:p>
            <w:pPr>
              <w:rPr>
                <w:rFonts w:ascii="Arial"/>
                <w:sz w:val="21"/>
              </w:rPr>
            </w:pPr>
          </w:p>
        </w:tc>
        <w:tc>
          <w:tcPr>
            <w:tcW w:w="1092" w:type="dxa"/>
            <w:vAlign w:val="top"/>
          </w:tcPr>
          <w:p>
            <w:pPr>
              <w:rPr>
                <w:rFonts w:ascii="Arial"/>
                <w:sz w:val="21"/>
              </w:rPr>
            </w:pPr>
          </w:p>
        </w:tc>
        <w:tc>
          <w:tcPr>
            <w:tcW w:w="1070" w:type="dxa"/>
            <w:vAlign w:val="top"/>
          </w:tcPr>
          <w:p>
            <w:pPr>
              <w:rPr>
                <w:rFonts w:ascii="Arial"/>
                <w:sz w:val="21"/>
              </w:rPr>
            </w:pPr>
          </w:p>
        </w:tc>
        <w:tc>
          <w:tcPr>
            <w:tcW w:w="770" w:type="dxa"/>
            <w:vAlign w:val="top"/>
          </w:tcPr>
          <w:p>
            <w:pPr>
              <w:rPr>
                <w:rFonts w:ascii="Arial"/>
                <w:sz w:val="21"/>
              </w:rPr>
            </w:pPr>
          </w:p>
        </w:tc>
        <w:tc>
          <w:tcPr>
            <w:tcW w:w="99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621" w:type="dxa"/>
            <w:vAlign w:val="top"/>
          </w:tcPr>
          <w:p>
            <w:pPr>
              <w:rPr>
                <w:rFonts w:ascii="Arial"/>
                <w:sz w:val="21"/>
              </w:rPr>
            </w:pPr>
          </w:p>
        </w:tc>
        <w:tc>
          <w:tcPr>
            <w:tcW w:w="1938" w:type="dxa"/>
            <w:vAlign w:val="top"/>
          </w:tcPr>
          <w:p>
            <w:pPr>
              <w:rPr>
                <w:rFonts w:ascii="Arial"/>
                <w:sz w:val="21"/>
              </w:rPr>
            </w:pPr>
          </w:p>
        </w:tc>
        <w:tc>
          <w:tcPr>
            <w:tcW w:w="514" w:type="dxa"/>
            <w:vAlign w:val="top"/>
          </w:tcPr>
          <w:p>
            <w:pPr>
              <w:rPr>
                <w:rFonts w:ascii="Arial"/>
                <w:sz w:val="21"/>
              </w:rPr>
            </w:pPr>
          </w:p>
        </w:tc>
        <w:tc>
          <w:tcPr>
            <w:tcW w:w="579" w:type="dxa"/>
            <w:vAlign w:val="top"/>
          </w:tcPr>
          <w:p>
            <w:pPr>
              <w:rPr>
                <w:rFonts w:ascii="Arial"/>
                <w:sz w:val="21"/>
              </w:rPr>
            </w:pPr>
          </w:p>
        </w:tc>
        <w:tc>
          <w:tcPr>
            <w:tcW w:w="1092" w:type="dxa"/>
            <w:vAlign w:val="top"/>
          </w:tcPr>
          <w:p>
            <w:pPr>
              <w:rPr>
                <w:rFonts w:ascii="Arial"/>
                <w:sz w:val="21"/>
              </w:rPr>
            </w:pPr>
          </w:p>
        </w:tc>
        <w:tc>
          <w:tcPr>
            <w:tcW w:w="1070" w:type="dxa"/>
            <w:vAlign w:val="top"/>
          </w:tcPr>
          <w:p>
            <w:pPr>
              <w:rPr>
                <w:rFonts w:ascii="Arial"/>
                <w:sz w:val="21"/>
              </w:rPr>
            </w:pPr>
          </w:p>
        </w:tc>
        <w:tc>
          <w:tcPr>
            <w:tcW w:w="770" w:type="dxa"/>
            <w:vAlign w:val="top"/>
          </w:tcPr>
          <w:p>
            <w:pPr>
              <w:rPr>
                <w:rFonts w:ascii="Arial"/>
                <w:sz w:val="21"/>
              </w:rPr>
            </w:pPr>
          </w:p>
        </w:tc>
        <w:tc>
          <w:tcPr>
            <w:tcW w:w="994"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21" w:type="dxa"/>
            <w:tcBorders>
              <w:right w:val="nil"/>
            </w:tcBorders>
            <w:vAlign w:val="top"/>
          </w:tcPr>
          <w:p>
            <w:pPr>
              <w:rPr>
                <w:rFonts w:ascii="Arial"/>
                <w:sz w:val="21"/>
              </w:rPr>
            </w:pPr>
          </w:p>
        </w:tc>
        <w:tc>
          <w:tcPr>
            <w:tcW w:w="1938" w:type="dxa"/>
            <w:tcBorders>
              <w:left w:val="nil"/>
              <w:right w:val="nil"/>
            </w:tcBorders>
            <w:vAlign w:val="top"/>
          </w:tcPr>
          <w:p>
            <w:pPr>
              <w:rPr>
                <w:rFonts w:ascii="Arial"/>
                <w:sz w:val="21"/>
              </w:rPr>
            </w:pPr>
          </w:p>
        </w:tc>
        <w:tc>
          <w:tcPr>
            <w:tcW w:w="514" w:type="dxa"/>
            <w:tcBorders>
              <w:left w:val="nil"/>
              <w:right w:val="nil"/>
            </w:tcBorders>
            <w:vAlign w:val="top"/>
          </w:tcPr>
          <w:p>
            <w:pPr>
              <w:rPr>
                <w:rFonts w:ascii="Arial"/>
                <w:sz w:val="21"/>
              </w:rPr>
            </w:pPr>
          </w:p>
        </w:tc>
        <w:tc>
          <w:tcPr>
            <w:tcW w:w="579" w:type="dxa"/>
            <w:tcBorders>
              <w:left w:val="nil"/>
              <w:right w:val="nil"/>
            </w:tcBorders>
            <w:vAlign w:val="top"/>
          </w:tcPr>
          <w:p>
            <w:pPr>
              <w:rPr>
                <w:rFonts w:ascii="Arial"/>
                <w:sz w:val="21"/>
              </w:rPr>
            </w:pPr>
          </w:p>
        </w:tc>
        <w:tc>
          <w:tcPr>
            <w:tcW w:w="1092" w:type="dxa"/>
            <w:tcBorders>
              <w:left w:val="nil"/>
            </w:tcBorders>
            <w:vAlign w:val="top"/>
          </w:tcPr>
          <w:p>
            <w:pPr>
              <w:spacing w:before="207" w:line="221" w:lineRule="auto"/>
              <w:ind w:left="270"/>
              <w:rPr>
                <w:rFonts w:ascii="宋体" w:hAnsi="宋体" w:eastAsia="宋体" w:cs="宋体"/>
                <w:sz w:val="24"/>
                <w:szCs w:val="24"/>
              </w:rPr>
            </w:pPr>
            <w:r>
              <w:rPr>
                <w:rFonts w:ascii="宋体" w:hAnsi="宋体" w:eastAsia="宋体" w:cs="宋体"/>
                <w:spacing w:val="-6"/>
                <w:sz w:val="24"/>
                <w:szCs w:val="24"/>
              </w:rPr>
              <w:t>合计</w:t>
            </w:r>
          </w:p>
        </w:tc>
        <w:tc>
          <w:tcPr>
            <w:tcW w:w="1070" w:type="dxa"/>
            <w:vAlign w:val="top"/>
          </w:tcPr>
          <w:p>
            <w:pPr>
              <w:rPr>
                <w:rFonts w:ascii="Arial"/>
                <w:sz w:val="21"/>
              </w:rPr>
            </w:pPr>
          </w:p>
        </w:tc>
        <w:tc>
          <w:tcPr>
            <w:tcW w:w="770" w:type="dxa"/>
            <w:vAlign w:val="top"/>
          </w:tcPr>
          <w:p>
            <w:pPr>
              <w:rPr>
                <w:rFonts w:ascii="Arial"/>
                <w:sz w:val="21"/>
              </w:rPr>
            </w:pPr>
          </w:p>
        </w:tc>
        <w:tc>
          <w:tcPr>
            <w:tcW w:w="994" w:type="dxa"/>
            <w:vMerge w:val="continue"/>
            <w:tcBorders>
              <w:top w:val="nil"/>
            </w:tcBorders>
            <w:vAlign w:val="top"/>
          </w:tcPr>
          <w:p>
            <w:pPr>
              <w:rPr>
                <w:rFonts w:ascii="Arial"/>
                <w:sz w:val="21"/>
              </w:rPr>
            </w:pPr>
          </w:p>
        </w:tc>
      </w:tr>
    </w:tbl>
    <w:p>
      <w:pPr>
        <w:spacing w:before="115" w:line="218" w:lineRule="auto"/>
        <w:ind w:left="603"/>
        <w:rPr>
          <w:rFonts w:ascii="宋体" w:hAnsi="宋体" w:eastAsia="宋体" w:cs="宋体"/>
          <w:sz w:val="24"/>
          <w:szCs w:val="24"/>
        </w:rPr>
      </w:pPr>
      <w:r>
        <w:rPr>
          <w:rFonts w:ascii="宋体" w:hAnsi="宋体" w:eastAsia="宋体" w:cs="宋体"/>
          <w:b/>
          <w:bCs/>
          <w:spacing w:val="-4"/>
          <w:sz w:val="24"/>
          <w:szCs w:val="24"/>
        </w:rPr>
        <w:t>二、合同总价</w:t>
      </w:r>
    </w:p>
    <w:p>
      <w:pPr>
        <w:spacing w:before="119" w:line="307" w:lineRule="auto"/>
        <w:ind w:left="123" w:right="113" w:firstLine="417"/>
        <w:jc w:val="both"/>
        <w:rPr>
          <w:rFonts w:ascii="宋体" w:hAnsi="宋体" w:eastAsia="宋体" w:cs="宋体"/>
          <w:sz w:val="24"/>
          <w:szCs w:val="24"/>
        </w:rPr>
      </w:pPr>
      <w:r>
        <w:rPr>
          <w:rFonts w:ascii="宋体" w:hAnsi="宋体" w:eastAsia="宋体" w:cs="宋体"/>
          <w:spacing w:val="-5"/>
          <w:sz w:val="24"/>
          <w:szCs w:val="24"/>
        </w:rPr>
        <w:t>合同总价为人民币大写：</w:t>
      </w:r>
      <w:r>
        <w:rPr>
          <w:rFonts w:ascii="宋体" w:hAnsi="宋体" w:eastAsia="宋体" w:cs="宋体"/>
          <w:spacing w:val="-5"/>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5"/>
          <w:sz w:val="24"/>
          <w:szCs w:val="24"/>
        </w:rPr>
        <w:t>元，即</w:t>
      </w:r>
      <w:r>
        <w:rPr>
          <w:rFonts w:ascii="宋体" w:hAnsi="宋体" w:eastAsia="宋体" w:cs="宋体"/>
          <w:spacing w:val="-52"/>
          <w:sz w:val="24"/>
          <w:szCs w:val="24"/>
        </w:rPr>
        <w:t xml:space="preserve"> </w:t>
      </w:r>
      <w:r>
        <w:rPr>
          <w:rFonts w:ascii="宋体" w:hAnsi="宋体" w:eastAsia="宋体" w:cs="宋体"/>
          <w:spacing w:val="-5"/>
          <w:sz w:val="24"/>
          <w:szCs w:val="24"/>
        </w:rPr>
        <w:t>RMB￥</w:t>
      </w:r>
      <w:r>
        <w:rPr>
          <w:rFonts w:ascii="宋体" w:hAnsi="宋体" w:eastAsia="宋体" w:cs="宋体"/>
          <w:spacing w:val="-9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万元；该合同总价已包括</w:t>
      </w:r>
      <w:r>
        <w:rPr>
          <w:rFonts w:ascii="宋体" w:hAnsi="宋体" w:eastAsia="宋体" w:cs="宋体"/>
          <w:spacing w:val="-3"/>
          <w:sz w:val="24"/>
          <w:szCs w:val="24"/>
        </w:rPr>
        <w:t>货物设计、材料、制造、包装、运输、安装、调试、检测、验收合格交付</w:t>
      </w:r>
      <w:r>
        <w:rPr>
          <w:rFonts w:ascii="宋体" w:hAnsi="宋体" w:eastAsia="宋体" w:cs="宋体"/>
          <w:spacing w:val="-4"/>
          <w:sz w:val="24"/>
          <w:szCs w:val="24"/>
        </w:rPr>
        <w:t>使用之</w:t>
      </w:r>
      <w:r>
        <w:rPr>
          <w:rFonts w:ascii="宋体" w:hAnsi="宋体" w:eastAsia="宋体" w:cs="宋体"/>
          <w:spacing w:val="-3"/>
          <w:sz w:val="24"/>
          <w:szCs w:val="24"/>
        </w:rPr>
        <w:t>前及保修期内保修服务与备用物件</w:t>
      </w:r>
      <w:r>
        <w:rPr>
          <w:rFonts w:hint="eastAsia" w:ascii="宋体" w:hAnsi="宋体" w:eastAsia="宋体" w:cs="宋体"/>
          <w:spacing w:val="-3"/>
          <w:sz w:val="24"/>
          <w:szCs w:val="24"/>
          <w:lang w:eastAsia="zh-CN"/>
        </w:rPr>
        <w:t>等</w:t>
      </w:r>
      <w:r>
        <w:rPr>
          <w:rFonts w:ascii="宋体" w:hAnsi="宋体" w:eastAsia="宋体" w:cs="宋体"/>
          <w:spacing w:val="-3"/>
          <w:sz w:val="24"/>
          <w:szCs w:val="24"/>
        </w:rPr>
        <w:t>所有其他有关各项的含税费用。本</w:t>
      </w:r>
      <w:r>
        <w:rPr>
          <w:rFonts w:ascii="宋体" w:hAnsi="宋体" w:eastAsia="宋体" w:cs="宋体"/>
          <w:spacing w:val="-4"/>
          <w:sz w:val="24"/>
          <w:szCs w:val="24"/>
        </w:rPr>
        <w:t>合同执</w:t>
      </w:r>
      <w:r>
        <w:rPr>
          <w:rFonts w:ascii="宋体" w:hAnsi="宋体" w:eastAsia="宋体" w:cs="宋体"/>
          <w:spacing w:val="-2"/>
          <w:sz w:val="24"/>
          <w:szCs w:val="24"/>
        </w:rPr>
        <w:t>行期间合同总价不变，甲方无须另向乙方支付本合同规定之外的其他任何费用。</w:t>
      </w:r>
    </w:p>
    <w:p>
      <w:pPr>
        <w:spacing w:line="220" w:lineRule="auto"/>
        <w:ind w:left="599"/>
        <w:rPr>
          <w:rFonts w:ascii="宋体" w:hAnsi="宋体" w:eastAsia="宋体" w:cs="宋体"/>
          <w:sz w:val="24"/>
          <w:szCs w:val="24"/>
        </w:rPr>
      </w:pPr>
      <w:r>
        <w:rPr>
          <w:rFonts w:ascii="宋体" w:hAnsi="宋体" w:eastAsia="宋体" w:cs="宋体"/>
          <w:b/>
          <w:bCs/>
          <w:spacing w:val="-4"/>
          <w:sz w:val="24"/>
          <w:szCs w:val="24"/>
        </w:rPr>
        <w:t>三、质量要求</w:t>
      </w:r>
    </w:p>
    <w:p>
      <w:pPr>
        <w:spacing w:before="115" w:line="264" w:lineRule="auto"/>
        <w:ind w:left="118" w:right="169" w:firstLine="498"/>
        <w:rPr>
          <w:rFonts w:ascii="宋体" w:hAnsi="宋体" w:eastAsia="宋体" w:cs="宋体"/>
          <w:sz w:val="24"/>
          <w:szCs w:val="24"/>
        </w:rPr>
      </w:pPr>
      <w:r>
        <w:rPr>
          <w:rFonts w:ascii="宋体" w:hAnsi="宋体" w:eastAsia="宋体" w:cs="宋体"/>
          <w:spacing w:val="-1"/>
          <w:sz w:val="24"/>
          <w:szCs w:val="24"/>
        </w:rPr>
        <w:t>1、乙方须提供全新的货物（含零部件、配件等</w:t>
      </w:r>
      <w:r>
        <w:rPr>
          <w:rFonts w:ascii="宋体" w:hAnsi="宋体" w:eastAsia="宋体" w:cs="宋体"/>
          <w:spacing w:val="13"/>
          <w:sz w:val="24"/>
          <w:szCs w:val="24"/>
        </w:rPr>
        <w:t>），</w:t>
      </w:r>
      <w:r>
        <w:rPr>
          <w:rFonts w:ascii="宋体" w:hAnsi="宋体" w:eastAsia="宋体" w:cs="宋体"/>
          <w:spacing w:val="-1"/>
          <w:sz w:val="24"/>
          <w:szCs w:val="24"/>
        </w:rPr>
        <w:t>表面无划伤、无碰撞痕迹，且权属清楚，不得侵害他人的知识产权。</w:t>
      </w:r>
    </w:p>
    <w:p>
      <w:pPr>
        <w:spacing w:before="112" w:line="219" w:lineRule="auto"/>
        <w:ind w:left="602"/>
        <w:rPr>
          <w:rFonts w:ascii="宋体" w:hAnsi="宋体" w:eastAsia="宋体" w:cs="宋体"/>
          <w:sz w:val="24"/>
          <w:szCs w:val="24"/>
        </w:rPr>
      </w:pPr>
      <w:r>
        <w:rPr>
          <w:rFonts w:ascii="宋体" w:hAnsi="宋体" w:eastAsia="宋体" w:cs="宋体"/>
          <w:sz w:val="24"/>
          <w:szCs w:val="24"/>
        </w:rPr>
        <w:t>2、货物必须符合或优于国家（行业）标准，以及本项目招标文件的质量要</w:t>
      </w:r>
    </w:p>
    <w:p>
      <w:pPr>
        <w:spacing w:line="219" w:lineRule="auto"/>
        <w:rPr>
          <w:rFonts w:ascii="宋体" w:hAnsi="宋体" w:eastAsia="宋体" w:cs="宋体"/>
          <w:sz w:val="24"/>
          <w:szCs w:val="24"/>
        </w:rPr>
        <w:sectPr>
          <w:pgSz w:w="11906" w:h="16839"/>
          <w:pgMar w:top="1431" w:right="1632" w:bottom="0" w:left="1690" w:header="0" w:footer="0" w:gutter="0"/>
          <w:cols w:space="720" w:num="1"/>
        </w:sectPr>
      </w:pPr>
    </w:p>
    <w:p>
      <w:pPr>
        <w:spacing w:before="123" w:line="219" w:lineRule="auto"/>
        <w:ind w:left="25"/>
        <w:rPr>
          <w:rFonts w:ascii="宋体" w:hAnsi="宋体" w:eastAsia="宋体" w:cs="宋体"/>
          <w:sz w:val="24"/>
          <w:szCs w:val="24"/>
        </w:rPr>
      </w:pPr>
      <w:r>
        <w:rPr>
          <w:rFonts w:ascii="宋体" w:hAnsi="宋体" w:eastAsia="宋体" w:cs="宋体"/>
          <w:spacing w:val="-1"/>
          <w:sz w:val="24"/>
          <w:szCs w:val="24"/>
        </w:rPr>
        <w:t>求和技术指标与出厂标准。</w:t>
      </w:r>
    </w:p>
    <w:p>
      <w:pPr>
        <w:spacing w:before="116" w:line="307" w:lineRule="auto"/>
        <w:ind w:left="52" w:right="202" w:firstLine="455"/>
        <w:rPr>
          <w:rFonts w:ascii="宋体" w:hAnsi="宋体" w:eastAsia="宋体" w:cs="宋体"/>
          <w:sz w:val="24"/>
          <w:szCs w:val="24"/>
        </w:rPr>
      </w:pPr>
      <w:r>
        <w:rPr>
          <w:rFonts w:ascii="宋体" w:hAnsi="宋体" w:eastAsia="宋体" w:cs="宋体"/>
          <w:spacing w:val="-1"/>
          <w:sz w:val="24"/>
          <w:szCs w:val="24"/>
        </w:rPr>
        <w:t>3、货物制造质量出现问题，乙方应负责三包（包修、包换、包退</w:t>
      </w:r>
      <w:r>
        <w:rPr>
          <w:rFonts w:ascii="宋体" w:hAnsi="宋体" w:eastAsia="宋体" w:cs="宋体"/>
          <w:spacing w:val="19"/>
          <w:sz w:val="24"/>
          <w:szCs w:val="24"/>
        </w:rPr>
        <w:t>），</w:t>
      </w:r>
      <w:r>
        <w:rPr>
          <w:rFonts w:ascii="宋体" w:hAnsi="宋体" w:eastAsia="宋体" w:cs="宋体"/>
          <w:spacing w:val="-1"/>
          <w:sz w:val="24"/>
          <w:szCs w:val="24"/>
        </w:rPr>
        <w:t>费用</w:t>
      </w:r>
      <w:r>
        <w:rPr>
          <w:rFonts w:ascii="宋体" w:hAnsi="宋体" w:eastAsia="宋体" w:cs="宋体"/>
          <w:spacing w:val="-7"/>
          <w:sz w:val="24"/>
          <w:szCs w:val="24"/>
        </w:rPr>
        <w:t>由乙方负担。</w:t>
      </w:r>
    </w:p>
    <w:p>
      <w:pPr>
        <w:spacing w:line="218" w:lineRule="auto"/>
        <w:ind w:left="526"/>
        <w:rPr>
          <w:rFonts w:ascii="宋体" w:hAnsi="宋体" w:eastAsia="宋体" w:cs="宋体"/>
          <w:sz w:val="24"/>
          <w:szCs w:val="24"/>
        </w:rPr>
      </w:pPr>
      <w:r>
        <w:rPr>
          <w:rFonts w:ascii="宋体" w:hAnsi="宋体" w:eastAsia="宋体" w:cs="宋体"/>
          <w:b/>
          <w:bCs/>
          <w:spacing w:val="-7"/>
          <w:sz w:val="24"/>
          <w:szCs w:val="24"/>
        </w:rPr>
        <w:t>四、交货及验收</w:t>
      </w:r>
    </w:p>
    <w:p>
      <w:pPr>
        <w:spacing w:before="117" w:line="285" w:lineRule="auto"/>
        <w:ind w:left="21" w:right="200" w:firstLine="499"/>
        <w:rPr>
          <w:rFonts w:ascii="宋体" w:hAnsi="宋体" w:eastAsia="宋体" w:cs="宋体"/>
          <w:sz w:val="24"/>
          <w:szCs w:val="24"/>
        </w:rPr>
      </w:pPr>
      <w:r>
        <w:rPr>
          <w:rFonts w:ascii="宋体" w:hAnsi="宋体" w:eastAsia="宋体" w:cs="宋体"/>
          <w:spacing w:val="-4"/>
          <w:sz w:val="24"/>
          <w:szCs w:val="24"/>
        </w:rPr>
        <w:t>1、乙方交货期限为合同签订生效后的</w:t>
      </w:r>
      <w:r>
        <w:rPr>
          <w:rFonts w:ascii="宋体" w:hAnsi="宋体" w:eastAsia="宋体" w:cs="宋体"/>
          <w:spacing w:val="-46"/>
          <w:sz w:val="24"/>
          <w:szCs w:val="24"/>
        </w:rPr>
        <w:t xml:space="preserve"> </w:t>
      </w:r>
      <w:r>
        <w:rPr>
          <w:rFonts w:hint="eastAsia" w:ascii="宋体" w:hAnsi="宋体" w:eastAsia="宋体" w:cs="宋体"/>
          <w:spacing w:val="-4"/>
          <w:sz w:val="24"/>
          <w:szCs w:val="24"/>
          <w:lang w:val="en-US" w:eastAsia="zh-CN"/>
        </w:rPr>
        <w:t>10</w:t>
      </w:r>
      <w:r>
        <w:rPr>
          <w:rFonts w:ascii="宋体" w:hAnsi="宋体" w:eastAsia="宋体" w:cs="宋体"/>
          <w:spacing w:val="-50"/>
          <w:sz w:val="24"/>
          <w:szCs w:val="24"/>
        </w:rPr>
        <w:t xml:space="preserve"> </w:t>
      </w:r>
      <w:r>
        <w:rPr>
          <w:rFonts w:ascii="宋体" w:hAnsi="宋体" w:eastAsia="宋体" w:cs="宋体"/>
          <w:spacing w:val="-4"/>
          <w:sz w:val="24"/>
          <w:szCs w:val="24"/>
        </w:rPr>
        <w:t>个工作日内</w:t>
      </w:r>
      <w:r>
        <w:rPr>
          <w:rFonts w:ascii="宋体" w:hAnsi="宋体" w:eastAsia="宋体" w:cs="宋体"/>
          <w:spacing w:val="-5"/>
          <w:sz w:val="24"/>
          <w:szCs w:val="24"/>
        </w:rPr>
        <w:t>，在合同签订生效之日</w:t>
      </w:r>
      <w:r>
        <w:rPr>
          <w:rFonts w:ascii="宋体" w:hAnsi="宋体" w:eastAsia="宋体" w:cs="宋体"/>
          <w:spacing w:val="-2"/>
          <w:sz w:val="24"/>
          <w:szCs w:val="24"/>
        </w:rPr>
        <w:t>起</w:t>
      </w:r>
      <w:r>
        <w:rPr>
          <w:rFonts w:ascii="宋体" w:hAnsi="宋体" w:eastAsia="宋体" w:cs="宋体"/>
          <w:spacing w:val="-46"/>
          <w:sz w:val="24"/>
          <w:szCs w:val="24"/>
        </w:rPr>
        <w:t xml:space="preserve"> </w:t>
      </w:r>
      <w:r>
        <w:rPr>
          <w:rFonts w:hint="eastAsia" w:ascii="宋体" w:hAnsi="宋体" w:eastAsia="宋体" w:cs="宋体"/>
          <w:spacing w:val="-2"/>
          <w:sz w:val="24"/>
          <w:szCs w:val="24"/>
          <w:lang w:val="en-US" w:eastAsia="zh-CN"/>
        </w:rPr>
        <w:t>10</w:t>
      </w:r>
      <w:r>
        <w:rPr>
          <w:rFonts w:ascii="宋体" w:hAnsi="宋体" w:eastAsia="宋体" w:cs="宋体"/>
          <w:spacing w:val="-2"/>
          <w:sz w:val="24"/>
          <w:szCs w:val="24"/>
        </w:rPr>
        <w:t>个工作日内交货到甲方指定地点，随即在</w:t>
      </w:r>
      <w:r>
        <w:rPr>
          <w:rFonts w:hint="eastAsia" w:ascii="宋体" w:hAnsi="宋体" w:eastAsia="宋体" w:cs="宋体"/>
          <w:spacing w:val="-45"/>
          <w:sz w:val="24"/>
          <w:szCs w:val="24"/>
          <w:lang w:val="en-US" w:eastAsia="zh-CN"/>
        </w:rPr>
        <w:t>1</w:t>
      </w:r>
      <w:r>
        <w:rPr>
          <w:rFonts w:ascii="宋体" w:hAnsi="宋体" w:eastAsia="宋体" w:cs="宋体"/>
          <w:spacing w:val="-2"/>
          <w:sz w:val="24"/>
          <w:szCs w:val="24"/>
        </w:rPr>
        <w:t>日内全部</w:t>
      </w:r>
      <w:r>
        <w:rPr>
          <w:rFonts w:ascii="宋体" w:hAnsi="宋体" w:eastAsia="宋体" w:cs="宋体"/>
          <w:spacing w:val="-3"/>
          <w:sz w:val="24"/>
          <w:szCs w:val="24"/>
        </w:rPr>
        <w:t>完成安装调试验收合格交付使用，交货验收时须提供产品质检部门从同类产品中抽样检查合格的检测报告。</w:t>
      </w:r>
    </w:p>
    <w:p>
      <w:pPr>
        <w:spacing w:before="118" w:line="219" w:lineRule="auto"/>
        <w:ind w:left="506"/>
        <w:rPr>
          <w:rFonts w:ascii="宋体" w:hAnsi="宋体" w:eastAsia="宋体" w:cs="宋体"/>
          <w:sz w:val="24"/>
          <w:szCs w:val="24"/>
        </w:rPr>
      </w:pPr>
      <w:r>
        <w:rPr>
          <w:rFonts w:ascii="宋体" w:hAnsi="宋体" w:eastAsia="宋体" w:cs="宋体"/>
          <w:spacing w:val="-1"/>
          <w:sz w:val="24"/>
          <w:szCs w:val="24"/>
        </w:rPr>
        <w:t>2、验收由甲方组织，乙方配合进行。</w:t>
      </w:r>
    </w:p>
    <w:p>
      <w:pPr>
        <w:spacing w:before="111" w:line="286" w:lineRule="auto"/>
        <w:ind w:left="24" w:right="200" w:firstLine="521"/>
        <w:rPr>
          <w:rFonts w:ascii="宋体" w:hAnsi="宋体" w:eastAsia="宋体" w:cs="宋体"/>
          <w:sz w:val="24"/>
          <w:szCs w:val="24"/>
        </w:rPr>
      </w:pPr>
      <w:r>
        <w:rPr>
          <w:rFonts w:hint="eastAsia" w:ascii="宋体" w:hAnsi="宋体" w:eastAsia="宋体" w:cs="宋体"/>
          <w:spacing w:val="-1"/>
          <w:sz w:val="24"/>
          <w:szCs w:val="24"/>
          <w:lang w:eastAsia="zh-CN"/>
        </w:rPr>
        <w:t>（1）</w:t>
      </w:r>
      <w:r>
        <w:rPr>
          <w:rFonts w:ascii="宋体" w:hAnsi="宋体" w:eastAsia="宋体" w:cs="宋体"/>
          <w:spacing w:val="-1"/>
          <w:sz w:val="24"/>
          <w:szCs w:val="24"/>
        </w:rPr>
        <w:t>验收标准：按国家有关规定以及甲方招标文件的质量要求和技术指标、</w:t>
      </w:r>
      <w:r>
        <w:rPr>
          <w:rFonts w:ascii="宋体" w:hAnsi="宋体" w:eastAsia="宋体" w:cs="宋体"/>
          <w:spacing w:val="-3"/>
          <w:sz w:val="24"/>
          <w:szCs w:val="24"/>
        </w:rPr>
        <w:t>乙方的投标文件及承诺与本合同约定标准进行验收；甲乙双方如对质量要求和技术指标的约定标准有相互抵触或异议的事项，由甲方在招标与投标文件中按质量</w:t>
      </w:r>
      <w:r>
        <w:rPr>
          <w:rFonts w:ascii="宋体" w:hAnsi="宋体" w:eastAsia="宋体" w:cs="宋体"/>
          <w:spacing w:val="-1"/>
          <w:sz w:val="24"/>
          <w:szCs w:val="24"/>
        </w:rPr>
        <w:t>要求和技术指标比较优胜的原则确定该</w:t>
      </w:r>
      <w:r>
        <w:rPr>
          <w:rFonts w:hint="eastAsia" w:ascii="宋体" w:hAnsi="宋体" w:eastAsia="宋体" w:cs="宋体"/>
          <w:spacing w:val="-1"/>
          <w:sz w:val="24"/>
          <w:szCs w:val="24"/>
          <w:lang w:eastAsia="zh-CN"/>
        </w:rPr>
        <w:t>项目</w:t>
      </w:r>
      <w:r>
        <w:rPr>
          <w:rFonts w:ascii="宋体" w:hAnsi="宋体" w:eastAsia="宋体" w:cs="宋体"/>
          <w:spacing w:val="-1"/>
          <w:sz w:val="24"/>
          <w:szCs w:val="24"/>
        </w:rPr>
        <w:t>的约定标准进行验收；</w:t>
      </w:r>
    </w:p>
    <w:p>
      <w:pPr>
        <w:spacing w:before="114" w:line="286" w:lineRule="auto"/>
        <w:ind w:left="24" w:right="200" w:firstLine="521"/>
        <w:rPr>
          <w:rFonts w:ascii="宋体" w:hAnsi="宋体" w:eastAsia="宋体" w:cs="宋体"/>
          <w:sz w:val="24"/>
          <w:szCs w:val="24"/>
        </w:rPr>
      </w:pPr>
      <w:r>
        <w:rPr>
          <w:rFonts w:hint="eastAsia" w:ascii="宋体" w:hAnsi="宋体" w:eastAsia="宋体" w:cs="宋体"/>
          <w:spacing w:val="-4"/>
          <w:sz w:val="24"/>
          <w:szCs w:val="24"/>
          <w:lang w:eastAsia="zh-CN"/>
        </w:rPr>
        <w:t>（2）</w:t>
      </w:r>
      <w:r>
        <w:rPr>
          <w:rFonts w:ascii="宋体" w:hAnsi="宋体" w:eastAsia="宋体" w:cs="宋体"/>
          <w:spacing w:val="-4"/>
          <w:sz w:val="24"/>
          <w:szCs w:val="24"/>
        </w:rPr>
        <w:t xml:space="preserve"> 验收时如发现所交付的货物有短装、次品、损坏或</w:t>
      </w:r>
      <w:r>
        <w:rPr>
          <w:rFonts w:hint="eastAsia" w:ascii="宋体" w:hAnsi="宋体" w:eastAsia="宋体" w:cs="宋体"/>
          <w:spacing w:val="-4"/>
          <w:sz w:val="24"/>
          <w:szCs w:val="24"/>
          <w:lang w:eastAsia="zh-CN"/>
        </w:rPr>
        <w:t>其他不</w:t>
      </w:r>
      <w:r>
        <w:rPr>
          <w:rFonts w:ascii="宋体" w:hAnsi="宋体" w:eastAsia="宋体" w:cs="宋体"/>
          <w:spacing w:val="-5"/>
          <w:sz w:val="24"/>
          <w:szCs w:val="24"/>
        </w:rPr>
        <w:t>符合标准及本</w:t>
      </w:r>
      <w:r>
        <w:rPr>
          <w:rFonts w:ascii="宋体" w:hAnsi="宋体" w:eastAsia="宋体" w:cs="宋体"/>
          <w:spacing w:val="-3"/>
          <w:sz w:val="24"/>
          <w:szCs w:val="24"/>
        </w:rPr>
        <w:t>合同规定之情形者，甲方应做出详尽的现场记录，或由甲乙双方签署备忘录，此现场记录或备忘录可用作补充、缺失和更换损坏部件的有效证据，由此产生的时</w:t>
      </w:r>
      <w:r>
        <w:rPr>
          <w:rFonts w:ascii="宋体" w:hAnsi="宋体" w:eastAsia="宋体" w:cs="宋体"/>
          <w:spacing w:val="-1"/>
          <w:sz w:val="24"/>
          <w:szCs w:val="24"/>
        </w:rPr>
        <w:t>间延误与有关费用由乙方承担，验收期限相应顺延；</w:t>
      </w:r>
    </w:p>
    <w:p>
      <w:pPr>
        <w:spacing w:before="115" w:line="218" w:lineRule="auto"/>
        <w:ind w:left="545"/>
        <w:rPr>
          <w:rFonts w:ascii="宋体" w:hAnsi="宋体" w:eastAsia="宋体" w:cs="宋体"/>
          <w:sz w:val="24"/>
          <w:szCs w:val="24"/>
        </w:rPr>
      </w:pPr>
      <w:r>
        <w:rPr>
          <w:rFonts w:hint="eastAsia" w:ascii="宋体" w:hAnsi="宋体" w:eastAsia="宋体" w:cs="宋体"/>
          <w:spacing w:val="-3"/>
          <w:sz w:val="24"/>
          <w:szCs w:val="24"/>
          <w:lang w:eastAsia="zh-CN"/>
        </w:rPr>
        <w:t>（3）</w:t>
      </w:r>
      <w:r>
        <w:rPr>
          <w:rFonts w:ascii="宋体" w:hAnsi="宋体" w:eastAsia="宋体" w:cs="宋体"/>
          <w:spacing w:val="-3"/>
          <w:sz w:val="24"/>
          <w:szCs w:val="24"/>
        </w:rPr>
        <w:t xml:space="preserve"> 如质量验收合格，双方签署验收报告。</w:t>
      </w:r>
    </w:p>
    <w:p>
      <w:pPr>
        <w:spacing w:before="117" w:line="278" w:lineRule="auto"/>
        <w:ind w:left="26" w:right="18" w:firstLine="481"/>
        <w:rPr>
          <w:rFonts w:ascii="宋体" w:hAnsi="宋体" w:eastAsia="宋体" w:cs="宋体"/>
          <w:sz w:val="24"/>
          <w:szCs w:val="24"/>
        </w:rPr>
      </w:pPr>
      <w:r>
        <w:rPr>
          <w:rFonts w:ascii="宋体" w:hAnsi="宋体" w:eastAsia="宋体" w:cs="宋体"/>
          <w:sz w:val="24"/>
          <w:szCs w:val="24"/>
        </w:rPr>
        <w:t>3、乙方应将所提供货物的装箱清单、配件、随机工具、用户使用手册、原</w:t>
      </w:r>
      <w:r>
        <w:rPr>
          <w:rFonts w:ascii="宋体" w:hAnsi="宋体" w:eastAsia="宋体" w:cs="宋体"/>
          <w:spacing w:val="-5"/>
          <w:sz w:val="24"/>
          <w:szCs w:val="24"/>
        </w:rPr>
        <w:t>厂保修卡等资料交付给甲方；乙方不能完整交付货物及本款规定的单证和工具的，</w:t>
      </w:r>
      <w:r>
        <w:rPr>
          <w:rFonts w:ascii="宋体" w:hAnsi="宋体" w:eastAsia="宋体" w:cs="宋体"/>
          <w:spacing w:val="-1"/>
          <w:sz w:val="24"/>
          <w:szCs w:val="24"/>
        </w:rPr>
        <w:t>必须负责补齐，否则视为未按合同约定交货。</w:t>
      </w:r>
    </w:p>
    <w:p>
      <w:pPr>
        <w:spacing w:before="113" w:line="279" w:lineRule="auto"/>
        <w:ind w:left="23" w:right="138" w:firstLine="479"/>
        <w:rPr>
          <w:rFonts w:ascii="宋体" w:hAnsi="宋体" w:eastAsia="宋体" w:cs="宋体"/>
          <w:sz w:val="24"/>
          <w:szCs w:val="24"/>
        </w:rPr>
      </w:pPr>
      <w:r>
        <w:rPr>
          <w:rFonts w:ascii="宋体" w:hAnsi="宋体" w:eastAsia="宋体" w:cs="宋体"/>
          <w:spacing w:val="-6"/>
          <w:sz w:val="24"/>
          <w:szCs w:val="24"/>
        </w:rPr>
        <w:t>4、如货物经乙方</w:t>
      </w:r>
      <w:r>
        <w:rPr>
          <w:rFonts w:ascii="宋体" w:hAnsi="宋体" w:eastAsia="宋体" w:cs="宋体"/>
          <w:spacing w:val="-34"/>
          <w:sz w:val="24"/>
          <w:szCs w:val="24"/>
        </w:rPr>
        <w:t xml:space="preserve"> </w:t>
      </w:r>
      <w:r>
        <w:rPr>
          <w:rFonts w:ascii="宋体" w:hAnsi="宋体" w:eastAsia="宋体" w:cs="宋体"/>
          <w:spacing w:val="-6"/>
          <w:sz w:val="24"/>
          <w:szCs w:val="24"/>
          <w:u w:val="single" w:color="auto"/>
        </w:rPr>
        <w:t>2</w:t>
      </w:r>
      <w:r>
        <w:rPr>
          <w:rFonts w:ascii="宋体" w:hAnsi="宋体" w:eastAsia="宋体" w:cs="宋体"/>
          <w:spacing w:val="-44"/>
          <w:sz w:val="24"/>
          <w:szCs w:val="24"/>
          <w:u w:val="single" w:color="auto"/>
        </w:rPr>
        <w:t xml:space="preserve"> </w:t>
      </w:r>
      <w:r>
        <w:rPr>
          <w:rFonts w:ascii="宋体" w:hAnsi="宋体" w:eastAsia="宋体" w:cs="宋体"/>
          <w:spacing w:val="-6"/>
          <w:sz w:val="24"/>
          <w:szCs w:val="24"/>
        </w:rPr>
        <w:t>次维修仍不能达到合同约定的质量标准，甲方有权退货，</w:t>
      </w:r>
      <w:r>
        <w:rPr>
          <w:rFonts w:ascii="宋体" w:hAnsi="宋体" w:eastAsia="宋体" w:cs="宋体"/>
          <w:spacing w:val="-3"/>
          <w:sz w:val="24"/>
          <w:szCs w:val="24"/>
        </w:rPr>
        <w:t>并视作乙方不能交付货物而须支付违约赔偿金给甲方，甲方还可依法追究乙方的</w:t>
      </w:r>
      <w:r>
        <w:rPr>
          <w:rFonts w:ascii="宋体" w:hAnsi="宋体" w:eastAsia="宋体" w:cs="宋体"/>
          <w:spacing w:val="-2"/>
          <w:sz w:val="24"/>
          <w:szCs w:val="24"/>
        </w:rPr>
        <w:t>违约责任。</w:t>
      </w:r>
    </w:p>
    <w:p>
      <w:pPr>
        <w:spacing w:before="115" w:line="278" w:lineRule="auto"/>
        <w:ind w:left="22" w:right="119" w:firstLine="485"/>
        <w:rPr>
          <w:rFonts w:ascii="宋体" w:hAnsi="宋体" w:eastAsia="宋体" w:cs="宋体"/>
          <w:sz w:val="24"/>
          <w:szCs w:val="24"/>
        </w:rPr>
      </w:pPr>
      <w:r>
        <w:rPr>
          <w:rFonts w:ascii="宋体" w:hAnsi="宋体" w:eastAsia="宋体" w:cs="宋体"/>
          <w:sz w:val="24"/>
          <w:szCs w:val="24"/>
        </w:rPr>
        <w:t>5、其他未尽事宜应参照《财政部关于进一步加强政府采购需求和履约验收</w:t>
      </w:r>
      <w:r>
        <w:rPr>
          <w:rFonts w:ascii="宋体" w:hAnsi="宋体" w:eastAsia="宋体" w:cs="宋体"/>
          <w:spacing w:val="-2"/>
          <w:sz w:val="24"/>
          <w:szCs w:val="24"/>
        </w:rPr>
        <w:t>管理的指导意见》（财库〔2016〕205</w:t>
      </w:r>
      <w:r>
        <w:rPr>
          <w:rFonts w:ascii="宋体" w:hAnsi="宋体" w:eastAsia="宋体" w:cs="宋体"/>
          <w:spacing w:val="-28"/>
          <w:sz w:val="24"/>
          <w:szCs w:val="24"/>
        </w:rPr>
        <w:t xml:space="preserve"> </w:t>
      </w:r>
      <w:r>
        <w:rPr>
          <w:rFonts w:ascii="宋体" w:hAnsi="宋体" w:eastAsia="宋体" w:cs="宋体"/>
          <w:spacing w:val="-2"/>
          <w:sz w:val="24"/>
          <w:szCs w:val="24"/>
        </w:rPr>
        <w:t>号）以及《绵阳市财政局关于进一步做好</w:t>
      </w:r>
      <w:r>
        <w:rPr>
          <w:rFonts w:ascii="宋体" w:hAnsi="宋体" w:eastAsia="宋体" w:cs="宋体"/>
          <w:spacing w:val="-3"/>
          <w:sz w:val="24"/>
          <w:szCs w:val="24"/>
        </w:rPr>
        <w:t>政府采购项目履约验收工作的通知》（绵财采〔2021〕15</w:t>
      </w:r>
      <w:r>
        <w:rPr>
          <w:rFonts w:ascii="宋体" w:hAnsi="宋体" w:eastAsia="宋体" w:cs="宋体"/>
          <w:spacing w:val="-29"/>
          <w:sz w:val="24"/>
          <w:szCs w:val="24"/>
        </w:rPr>
        <w:t xml:space="preserve"> </w:t>
      </w:r>
      <w:r>
        <w:rPr>
          <w:rFonts w:ascii="宋体" w:hAnsi="宋体" w:eastAsia="宋体" w:cs="宋体"/>
          <w:spacing w:val="-3"/>
          <w:sz w:val="24"/>
          <w:szCs w:val="24"/>
        </w:rPr>
        <w:t>号）文件的要求进行。</w:t>
      </w:r>
    </w:p>
    <w:p>
      <w:pPr>
        <w:spacing w:before="114" w:line="219" w:lineRule="auto"/>
        <w:ind w:left="507"/>
        <w:rPr>
          <w:rFonts w:ascii="宋体" w:hAnsi="宋体" w:eastAsia="宋体" w:cs="宋体"/>
          <w:sz w:val="24"/>
          <w:szCs w:val="24"/>
        </w:rPr>
      </w:pPr>
      <w:r>
        <w:rPr>
          <w:rFonts w:ascii="宋体" w:hAnsi="宋体" w:eastAsia="宋体" w:cs="宋体"/>
          <w:b/>
          <w:bCs/>
          <w:spacing w:val="-4"/>
          <w:sz w:val="24"/>
          <w:szCs w:val="24"/>
        </w:rPr>
        <w:t>五、付款方式</w:t>
      </w:r>
    </w:p>
    <w:p>
      <w:pPr>
        <w:spacing w:before="117" w:line="262" w:lineRule="auto"/>
        <w:ind w:left="258" w:leftChars="123" w:firstLine="468" w:firstLineChars="19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货物验收交付安装使用并经采购人验收合格后30日内支付合同金额的100%。</w:t>
      </w:r>
    </w:p>
    <w:p>
      <w:pPr>
        <w:spacing w:before="118" w:line="219" w:lineRule="auto"/>
        <w:ind w:left="506"/>
        <w:rPr>
          <w:rFonts w:ascii="宋体" w:hAnsi="宋体" w:eastAsia="宋体" w:cs="宋体"/>
          <w:sz w:val="24"/>
          <w:szCs w:val="24"/>
        </w:rPr>
      </w:pPr>
      <w:r>
        <w:rPr>
          <w:rFonts w:ascii="宋体" w:hAnsi="宋体" w:eastAsia="宋体" w:cs="宋体"/>
          <w:sz w:val="24"/>
          <w:szCs w:val="24"/>
        </w:rPr>
        <w:t>2、乙方须向甲方出具合法有效完整的完税</w:t>
      </w:r>
      <w:r>
        <w:rPr>
          <w:rFonts w:ascii="宋体" w:hAnsi="宋体" w:eastAsia="宋体" w:cs="宋体"/>
          <w:spacing w:val="-1"/>
          <w:sz w:val="24"/>
          <w:szCs w:val="24"/>
        </w:rPr>
        <w:t>发票及凭证资料进行支付结算。</w:t>
      </w:r>
    </w:p>
    <w:p>
      <w:pPr>
        <w:spacing w:before="116" w:line="219" w:lineRule="auto"/>
        <w:ind w:left="505"/>
        <w:rPr>
          <w:rFonts w:ascii="宋体" w:hAnsi="宋体" w:eastAsia="宋体" w:cs="宋体"/>
          <w:sz w:val="24"/>
          <w:szCs w:val="24"/>
        </w:rPr>
      </w:pPr>
      <w:r>
        <w:rPr>
          <w:rFonts w:ascii="宋体" w:hAnsi="宋体" w:eastAsia="宋体" w:cs="宋体"/>
          <w:b/>
          <w:bCs/>
          <w:spacing w:val="-4"/>
          <w:sz w:val="24"/>
          <w:szCs w:val="24"/>
        </w:rPr>
        <w:t>六、售后服务</w:t>
      </w:r>
    </w:p>
    <w:p>
      <w:pPr>
        <w:spacing w:before="113" w:line="219" w:lineRule="auto"/>
        <w:ind w:firstLine="472" w:firstLineChars="200"/>
        <w:rPr>
          <w:rFonts w:hint="eastAsia" w:ascii="仿宋" w:hAnsi="仿宋" w:eastAsia="仿宋" w:cs="仿宋"/>
          <w:spacing w:val="8"/>
          <w:kern w:val="2"/>
          <w:sz w:val="31"/>
          <w:szCs w:val="31"/>
          <w:lang w:val="en-US" w:eastAsia="zh-CN" w:bidi="ar-SA"/>
        </w:rPr>
      </w:pPr>
      <w:r>
        <w:rPr>
          <w:rFonts w:ascii="宋体" w:hAnsi="宋体" w:eastAsia="宋体" w:cs="宋体"/>
          <w:spacing w:val="-2"/>
          <w:sz w:val="24"/>
          <w:szCs w:val="24"/>
        </w:rPr>
        <w:t>1</w:t>
      </w:r>
      <w:r>
        <w:rPr>
          <w:rFonts w:ascii="仿宋" w:hAnsi="仿宋" w:eastAsia="仿宋" w:cs="仿宋"/>
          <w:spacing w:val="-2"/>
          <w:sz w:val="24"/>
          <w:szCs w:val="24"/>
        </w:rPr>
        <w:t>、</w:t>
      </w:r>
      <w:r>
        <w:rPr>
          <w:rFonts w:ascii="宋体" w:hAnsi="宋体" w:eastAsia="宋体" w:cs="宋体"/>
          <w:spacing w:val="-2"/>
          <w:sz w:val="24"/>
          <w:szCs w:val="24"/>
        </w:rPr>
        <w:t>质保期为验收合格后</w:t>
      </w:r>
      <w:r>
        <w:rPr>
          <w:rFonts w:ascii="宋体" w:hAnsi="宋体" w:eastAsia="宋体" w:cs="宋体"/>
          <w:spacing w:val="-33"/>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50"/>
          <w:sz w:val="24"/>
          <w:szCs w:val="24"/>
        </w:rPr>
        <w:t xml:space="preserve"> </w:t>
      </w:r>
      <w:r>
        <w:rPr>
          <w:rFonts w:ascii="宋体" w:hAnsi="宋体" w:eastAsia="宋体" w:cs="宋体"/>
          <w:spacing w:val="-2"/>
          <w:sz w:val="24"/>
          <w:szCs w:val="24"/>
        </w:rPr>
        <w:t>年，质保期内出现质量</w:t>
      </w:r>
      <w:r>
        <w:rPr>
          <w:rFonts w:hint="eastAsia" w:ascii="宋体" w:hAnsi="宋体" w:eastAsia="宋体" w:cs="宋体"/>
          <w:spacing w:val="-2"/>
          <w:sz w:val="24"/>
          <w:szCs w:val="24"/>
          <w:lang w:val="en-US" w:eastAsia="zh-CN"/>
        </w:rPr>
        <w:t>问题，乙方在接到故障通知后1小时响应，12小时到达现场维修。如12小时内因故障未处理完毕，将提供同型号或更高型号的备用设备的产品保障科室正常运营，并承担修理调换的费用；如货物经乙</w:t>
      </w:r>
      <w:r>
        <w:rPr>
          <w:rFonts w:ascii="宋体" w:hAnsi="宋体" w:eastAsia="宋体" w:cs="宋体"/>
          <w:spacing w:val="-3"/>
          <w:sz w:val="24"/>
          <w:szCs w:val="24"/>
        </w:rPr>
        <w:t>方</w:t>
      </w:r>
      <w:r>
        <w:rPr>
          <w:rFonts w:ascii="宋体" w:hAnsi="宋体" w:eastAsia="宋体" w:cs="宋体"/>
          <w:spacing w:val="-40"/>
          <w:sz w:val="24"/>
          <w:szCs w:val="24"/>
        </w:rPr>
        <w:t xml:space="preserve"> </w:t>
      </w:r>
      <w:r>
        <w:rPr>
          <w:rFonts w:ascii="宋体" w:hAnsi="宋体" w:eastAsia="宋体" w:cs="宋体"/>
          <w:spacing w:val="-3"/>
          <w:sz w:val="24"/>
          <w:szCs w:val="24"/>
        </w:rPr>
        <w:t>2</w:t>
      </w:r>
      <w:r>
        <w:rPr>
          <w:rFonts w:ascii="宋体" w:hAnsi="宋体" w:eastAsia="宋体" w:cs="宋体"/>
          <w:spacing w:val="-44"/>
          <w:sz w:val="24"/>
          <w:szCs w:val="24"/>
        </w:rPr>
        <w:t xml:space="preserve"> </w:t>
      </w:r>
      <w:r>
        <w:rPr>
          <w:rFonts w:ascii="宋体" w:hAnsi="宋体" w:eastAsia="宋体" w:cs="宋体"/>
          <w:spacing w:val="-3"/>
          <w:sz w:val="24"/>
          <w:szCs w:val="24"/>
        </w:rPr>
        <w:t>次维修仍不能达到本合同约定的质量标准，视作乙方未能按时交货，甲方有权退货并追究乙方的违约责任</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保修期外维护费用以及零部件的更换将低于市场平均价格。</w:t>
      </w:r>
    </w:p>
    <w:p>
      <w:pPr>
        <w:spacing w:before="124" w:line="278" w:lineRule="auto"/>
        <w:ind w:right="26" w:firstLine="476" w:firstLineChars="200"/>
        <w:rPr>
          <w:rFonts w:ascii="宋体" w:hAnsi="宋体" w:eastAsia="宋体" w:cs="宋体"/>
          <w:spacing w:val="-1"/>
          <w:sz w:val="24"/>
          <w:szCs w:val="24"/>
        </w:rPr>
      </w:pPr>
      <w:r>
        <w:rPr>
          <w:rFonts w:ascii="宋体" w:hAnsi="宋体" w:eastAsia="宋体" w:cs="宋体"/>
          <w:spacing w:val="-1"/>
          <w:sz w:val="24"/>
          <w:szCs w:val="24"/>
        </w:rPr>
        <w:t>2、乙方须指派专人负责与甲方联系售后服务事宜。</w:t>
      </w:r>
    </w:p>
    <w:p>
      <w:pPr>
        <w:spacing w:before="124" w:line="278" w:lineRule="auto"/>
        <w:ind w:right="26" w:firstLine="476" w:firstLineChars="200"/>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3、设备验收合格后X年内，遇设备送检、故障维修期间，乙方需向甲方提供备用设备，以满足甲方诊疗工作的连续性。</w:t>
      </w:r>
    </w:p>
    <w:p>
      <w:pPr>
        <w:spacing w:before="116" w:line="219" w:lineRule="auto"/>
        <w:ind w:left="502"/>
        <w:rPr>
          <w:rFonts w:ascii="宋体" w:hAnsi="宋体" w:eastAsia="宋体" w:cs="宋体"/>
          <w:sz w:val="24"/>
          <w:szCs w:val="24"/>
        </w:rPr>
      </w:pPr>
      <w:r>
        <w:rPr>
          <w:rFonts w:ascii="宋体" w:hAnsi="宋体" w:eastAsia="宋体" w:cs="宋体"/>
          <w:b/>
          <w:bCs/>
          <w:spacing w:val="-4"/>
          <w:sz w:val="24"/>
          <w:szCs w:val="24"/>
        </w:rPr>
        <w:t>七、违约责任</w:t>
      </w:r>
    </w:p>
    <w:p>
      <w:pPr>
        <w:spacing w:before="114" w:line="290" w:lineRule="auto"/>
        <w:ind w:left="22" w:firstLine="498"/>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36"/>
          <w:sz w:val="24"/>
          <w:szCs w:val="24"/>
        </w:rPr>
        <w:t xml:space="preserve"> </w:t>
      </w:r>
      <w:r>
        <w:rPr>
          <w:rFonts w:ascii="宋体" w:hAnsi="宋体" w:eastAsia="宋体" w:cs="宋体"/>
          <w:sz w:val="24"/>
          <w:szCs w:val="24"/>
        </w:rPr>
        <w:t>乙方逾期交付货物的，每逾期一天，应按逾期交</w:t>
      </w:r>
      <w:r>
        <w:rPr>
          <w:rFonts w:ascii="宋体" w:hAnsi="宋体" w:eastAsia="宋体" w:cs="宋体"/>
          <w:spacing w:val="-1"/>
          <w:sz w:val="24"/>
          <w:szCs w:val="24"/>
        </w:rPr>
        <w:t>货总额的</w:t>
      </w:r>
      <w:r>
        <w:rPr>
          <w:rFonts w:ascii="宋体" w:hAnsi="宋体" w:eastAsia="宋体" w:cs="宋体"/>
          <w:spacing w:val="-31"/>
          <w:sz w:val="24"/>
          <w:szCs w:val="24"/>
        </w:rPr>
        <w:t xml:space="preserve"> </w:t>
      </w:r>
      <w:r>
        <w:rPr>
          <w:rFonts w:ascii="宋体" w:hAnsi="宋体" w:eastAsia="宋体" w:cs="宋体"/>
          <w:spacing w:val="-1"/>
          <w:sz w:val="24"/>
          <w:szCs w:val="24"/>
        </w:rPr>
        <w:t>1‰作为违约金支付给甲方，由甲方从待付货款中扣除。逾期超过约定日期</w:t>
      </w:r>
      <w:r>
        <w:rPr>
          <w:rFonts w:ascii="宋体" w:hAnsi="宋体" w:eastAsia="宋体" w:cs="宋体"/>
          <w:spacing w:val="-18"/>
          <w:sz w:val="24"/>
          <w:szCs w:val="24"/>
        </w:rPr>
        <w:t xml:space="preserve"> </w:t>
      </w: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个工作日不能</w:t>
      </w:r>
      <w:r>
        <w:rPr>
          <w:rFonts w:ascii="宋体" w:hAnsi="宋体" w:eastAsia="宋体" w:cs="宋体"/>
          <w:spacing w:val="-3"/>
          <w:sz w:val="24"/>
          <w:szCs w:val="24"/>
        </w:rPr>
        <w:t>交货的，甲方可解除本合同。乙方因逾期交货或因其他违约行为导致甲方解除合</w:t>
      </w:r>
      <w:r>
        <w:rPr>
          <w:rFonts w:ascii="宋体" w:hAnsi="宋体" w:eastAsia="宋体" w:cs="宋体"/>
          <w:spacing w:val="-7"/>
          <w:sz w:val="24"/>
          <w:szCs w:val="24"/>
        </w:rPr>
        <w:t>同的，乙方应向甲方支付合同总值</w:t>
      </w:r>
      <w:r>
        <w:rPr>
          <w:rFonts w:ascii="宋体" w:hAnsi="宋体" w:eastAsia="宋体" w:cs="宋体"/>
          <w:spacing w:val="-30"/>
          <w:sz w:val="24"/>
          <w:szCs w:val="24"/>
        </w:rPr>
        <w:t xml:space="preserve"> </w:t>
      </w:r>
      <w:r>
        <w:rPr>
          <w:rFonts w:ascii="宋体" w:hAnsi="宋体" w:eastAsia="宋体" w:cs="宋体"/>
          <w:spacing w:val="-7"/>
          <w:sz w:val="24"/>
          <w:szCs w:val="24"/>
        </w:rPr>
        <w:t>5‰的违约金，如造成甲方损失超过违约金的，</w:t>
      </w:r>
      <w:r>
        <w:rPr>
          <w:rFonts w:ascii="宋体" w:hAnsi="宋体" w:eastAsia="宋体" w:cs="宋体"/>
          <w:spacing w:val="-1"/>
          <w:sz w:val="24"/>
          <w:szCs w:val="24"/>
        </w:rPr>
        <w:t>超出部分由乙方继续承担赔偿责任。</w:t>
      </w:r>
    </w:p>
    <w:p>
      <w:pPr>
        <w:spacing w:before="114" w:line="278" w:lineRule="auto"/>
        <w:ind w:left="24" w:right="26" w:firstLine="481"/>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43"/>
          <w:sz w:val="24"/>
          <w:szCs w:val="24"/>
        </w:rPr>
        <w:t xml:space="preserve"> </w:t>
      </w:r>
      <w:r>
        <w:rPr>
          <w:rFonts w:ascii="宋体" w:hAnsi="宋体" w:eastAsia="宋体" w:cs="宋体"/>
          <w:spacing w:val="-1"/>
          <w:sz w:val="24"/>
          <w:szCs w:val="24"/>
        </w:rPr>
        <w:t>乙方所交的货物品种、型号、规格、技术参数、质量不符合合同规定及</w:t>
      </w:r>
      <w:r>
        <w:rPr>
          <w:rFonts w:ascii="宋体" w:hAnsi="宋体" w:eastAsia="宋体" w:cs="宋体"/>
          <w:spacing w:val="-2"/>
          <w:sz w:val="24"/>
          <w:szCs w:val="24"/>
        </w:rPr>
        <w:t>招标文件规定标准的，甲方有权拒收该货物，乙方愿意更换货物但逾期交货的，</w:t>
      </w:r>
      <w:r>
        <w:rPr>
          <w:rFonts w:ascii="宋体" w:hAnsi="宋体" w:eastAsia="宋体" w:cs="宋体"/>
          <w:sz w:val="24"/>
          <w:szCs w:val="24"/>
        </w:rPr>
        <w:t>按乙方逾期交货处理。乙方拒绝更换货物的</w:t>
      </w:r>
      <w:r>
        <w:rPr>
          <w:rFonts w:ascii="宋体" w:hAnsi="宋体" w:eastAsia="宋体" w:cs="宋体"/>
          <w:spacing w:val="-1"/>
          <w:sz w:val="24"/>
          <w:szCs w:val="24"/>
        </w:rPr>
        <w:t>，甲方可单方面解除合同。</w:t>
      </w:r>
    </w:p>
    <w:p>
      <w:pPr>
        <w:spacing w:before="116" w:line="267" w:lineRule="auto"/>
        <w:ind w:left="25" w:right="63" w:firstLine="482"/>
        <w:rPr>
          <w:rFonts w:ascii="宋体" w:hAnsi="宋体" w:eastAsia="宋体" w:cs="宋体"/>
          <w:sz w:val="24"/>
          <w:szCs w:val="24"/>
        </w:rPr>
      </w:pPr>
      <w:r>
        <w:rPr>
          <w:rFonts w:ascii="宋体" w:hAnsi="宋体" w:eastAsia="宋体" w:cs="宋体"/>
          <w:sz w:val="24"/>
          <w:szCs w:val="24"/>
        </w:rPr>
        <w:t>3.</w:t>
      </w:r>
      <w:r>
        <w:rPr>
          <w:rFonts w:ascii="宋体" w:hAnsi="宋体" w:eastAsia="宋体" w:cs="宋体"/>
          <w:spacing w:val="52"/>
          <w:sz w:val="24"/>
          <w:szCs w:val="24"/>
        </w:rPr>
        <w:t xml:space="preserve"> </w:t>
      </w:r>
      <w:r>
        <w:rPr>
          <w:rFonts w:ascii="宋体" w:hAnsi="宋体" w:eastAsia="宋体" w:cs="宋体"/>
          <w:sz w:val="24"/>
          <w:szCs w:val="24"/>
        </w:rPr>
        <w:t>甲方无正当理由拒收货物的，甲方向乙方偿付拒收货款总值</w:t>
      </w:r>
      <w:r>
        <w:rPr>
          <w:rFonts w:ascii="宋体" w:hAnsi="宋体" w:eastAsia="宋体" w:cs="宋体"/>
          <w:spacing w:val="-44"/>
          <w:sz w:val="24"/>
          <w:szCs w:val="24"/>
        </w:rPr>
        <w:t xml:space="preserve"> </w:t>
      </w:r>
      <w:r>
        <w:rPr>
          <w:rFonts w:ascii="宋体" w:hAnsi="宋体" w:eastAsia="宋体" w:cs="宋体"/>
          <w:sz w:val="24"/>
          <w:szCs w:val="24"/>
        </w:rPr>
        <w:t>5‰的违约</w:t>
      </w:r>
      <w:r>
        <w:rPr>
          <w:rFonts w:ascii="宋体" w:hAnsi="宋体" w:eastAsia="宋体" w:cs="宋体"/>
          <w:spacing w:val="-6"/>
          <w:sz w:val="24"/>
          <w:szCs w:val="24"/>
        </w:rPr>
        <w:t>金。</w:t>
      </w:r>
    </w:p>
    <w:p>
      <w:pPr>
        <w:spacing w:before="105" w:line="264" w:lineRule="auto"/>
        <w:ind w:left="25" w:right="61" w:firstLine="477"/>
        <w:rPr>
          <w:rFonts w:ascii="宋体" w:hAnsi="宋体" w:eastAsia="宋体" w:cs="宋体"/>
          <w:sz w:val="24"/>
          <w:szCs w:val="24"/>
        </w:rPr>
      </w:pPr>
      <w:r>
        <w:rPr>
          <w:rFonts w:ascii="宋体" w:hAnsi="宋体" w:eastAsia="宋体" w:cs="宋体"/>
          <w:spacing w:val="-3"/>
          <w:sz w:val="24"/>
          <w:szCs w:val="24"/>
        </w:rPr>
        <w:t>4.若甲方未按照合同约定逾期向乙方支付货物费用，每逾期一天，按应支付</w:t>
      </w:r>
      <w:r>
        <w:rPr>
          <w:rFonts w:ascii="宋体" w:hAnsi="宋体" w:eastAsia="宋体" w:cs="宋体"/>
          <w:spacing w:val="-2"/>
          <w:sz w:val="24"/>
          <w:szCs w:val="24"/>
        </w:rPr>
        <w:t>金额的</w:t>
      </w:r>
      <w:r>
        <w:rPr>
          <w:rFonts w:ascii="宋体" w:hAnsi="宋体" w:eastAsia="宋体" w:cs="宋体"/>
          <w:spacing w:val="-23"/>
          <w:sz w:val="24"/>
          <w:szCs w:val="24"/>
        </w:rPr>
        <w:t xml:space="preserve"> </w:t>
      </w:r>
      <w:r>
        <w:rPr>
          <w:rFonts w:ascii="宋体" w:hAnsi="宋体" w:eastAsia="宋体" w:cs="宋体"/>
          <w:spacing w:val="-2"/>
          <w:sz w:val="24"/>
          <w:szCs w:val="24"/>
        </w:rPr>
        <w:t>1‰作为违约金支付给乙方，直至实际支付之日。</w:t>
      </w:r>
    </w:p>
    <w:p>
      <w:pPr>
        <w:spacing w:before="116" w:line="219" w:lineRule="auto"/>
        <w:ind w:left="507"/>
        <w:rPr>
          <w:rFonts w:ascii="宋体" w:hAnsi="宋体" w:eastAsia="宋体" w:cs="宋体"/>
          <w:sz w:val="24"/>
          <w:szCs w:val="24"/>
        </w:rPr>
      </w:pPr>
      <w:r>
        <w:rPr>
          <w:rFonts w:ascii="宋体" w:hAnsi="宋体" w:eastAsia="宋体" w:cs="宋体"/>
          <w:b/>
          <w:bCs/>
          <w:spacing w:val="-4"/>
          <w:sz w:val="24"/>
          <w:szCs w:val="24"/>
        </w:rPr>
        <w:t>八、争议解决办法</w:t>
      </w:r>
    </w:p>
    <w:p>
      <w:pPr>
        <w:spacing w:before="112" w:line="279" w:lineRule="auto"/>
        <w:ind w:left="22" w:right="61" w:firstLine="498"/>
        <w:rPr>
          <w:rFonts w:ascii="宋体" w:hAnsi="宋体" w:eastAsia="宋体" w:cs="宋体"/>
          <w:sz w:val="24"/>
          <w:szCs w:val="24"/>
        </w:rPr>
      </w:pPr>
      <w:r>
        <w:rPr>
          <w:rFonts w:ascii="宋体" w:hAnsi="宋体" w:eastAsia="宋体" w:cs="宋体"/>
          <w:sz w:val="24"/>
          <w:szCs w:val="24"/>
        </w:rPr>
        <w:t>1、因货物的质量问题发生争议，由质量技术监督部门或其指定</w:t>
      </w:r>
      <w:r>
        <w:rPr>
          <w:rFonts w:ascii="宋体" w:hAnsi="宋体" w:eastAsia="宋体" w:cs="宋体"/>
          <w:spacing w:val="-1"/>
          <w:sz w:val="24"/>
          <w:szCs w:val="24"/>
        </w:rPr>
        <w:t>的质量鉴定</w:t>
      </w:r>
      <w:r>
        <w:rPr>
          <w:rFonts w:ascii="宋体" w:hAnsi="宋体" w:eastAsia="宋体" w:cs="宋体"/>
          <w:spacing w:val="-3"/>
          <w:sz w:val="24"/>
          <w:szCs w:val="24"/>
        </w:rPr>
        <w:t>机构进行质量鉴定。货物符合标准的，鉴定费由甲方承担；货物不符合质量标准</w:t>
      </w:r>
      <w:r>
        <w:rPr>
          <w:rFonts w:ascii="宋体" w:hAnsi="宋体" w:eastAsia="宋体" w:cs="宋体"/>
          <w:spacing w:val="-1"/>
          <w:sz w:val="24"/>
          <w:szCs w:val="24"/>
        </w:rPr>
        <w:t>的，鉴定费由乙方承担。</w:t>
      </w:r>
    </w:p>
    <w:p>
      <w:pPr>
        <w:spacing w:before="114" w:line="263" w:lineRule="auto"/>
        <w:ind w:left="25" w:right="61" w:firstLine="480"/>
        <w:rPr>
          <w:rFonts w:ascii="宋体" w:hAnsi="宋体" w:eastAsia="宋体" w:cs="宋体"/>
          <w:sz w:val="24"/>
          <w:szCs w:val="24"/>
        </w:rPr>
      </w:pPr>
      <w:r>
        <w:rPr>
          <w:rFonts w:ascii="宋体" w:hAnsi="宋体" w:eastAsia="宋体" w:cs="宋体"/>
          <w:spacing w:val="-3"/>
          <w:sz w:val="24"/>
          <w:szCs w:val="24"/>
        </w:rPr>
        <w:t>2、合同履行期间</w:t>
      </w:r>
      <w:r>
        <w:rPr>
          <w:rFonts w:hint="eastAsia" w:ascii="宋体" w:hAnsi="宋体" w:eastAsia="宋体" w:cs="宋体"/>
          <w:spacing w:val="-3"/>
          <w:sz w:val="24"/>
          <w:szCs w:val="24"/>
          <w:lang w:eastAsia="zh-CN"/>
        </w:rPr>
        <w:t>，</w:t>
      </w:r>
      <w:r>
        <w:rPr>
          <w:rFonts w:ascii="宋体" w:hAnsi="宋体" w:eastAsia="宋体" w:cs="宋体"/>
          <w:spacing w:val="-3"/>
          <w:sz w:val="24"/>
          <w:szCs w:val="24"/>
        </w:rPr>
        <w:t>若双方发生争议，可协商或由有关部门调解解</w:t>
      </w:r>
      <w:r>
        <w:rPr>
          <w:rFonts w:ascii="宋体" w:hAnsi="宋体" w:eastAsia="宋体" w:cs="宋体"/>
          <w:spacing w:val="-4"/>
          <w:sz w:val="24"/>
          <w:szCs w:val="24"/>
        </w:rPr>
        <w:t>决，协商或</w:t>
      </w:r>
      <w:r>
        <w:rPr>
          <w:rFonts w:ascii="宋体" w:hAnsi="宋体" w:eastAsia="宋体" w:cs="宋体"/>
          <w:spacing w:val="-1"/>
          <w:sz w:val="24"/>
          <w:szCs w:val="24"/>
        </w:rPr>
        <w:t>调解不成的，由当事人依法维护其合法权益。</w:t>
      </w:r>
    </w:p>
    <w:p>
      <w:pPr>
        <w:spacing w:before="117" w:line="220" w:lineRule="auto"/>
        <w:ind w:left="509"/>
        <w:rPr>
          <w:rFonts w:ascii="宋体" w:hAnsi="宋体" w:eastAsia="宋体" w:cs="宋体"/>
          <w:sz w:val="24"/>
          <w:szCs w:val="24"/>
        </w:rPr>
      </w:pPr>
      <w:r>
        <w:rPr>
          <w:rFonts w:ascii="宋体" w:hAnsi="宋体" w:eastAsia="宋体" w:cs="宋体"/>
          <w:b/>
          <w:bCs/>
          <w:spacing w:val="-6"/>
          <w:sz w:val="24"/>
          <w:szCs w:val="24"/>
        </w:rPr>
        <w:t>九、其他</w:t>
      </w:r>
    </w:p>
    <w:p>
      <w:pPr>
        <w:spacing w:before="112" w:line="219" w:lineRule="auto"/>
        <w:ind w:left="521"/>
        <w:rPr>
          <w:rFonts w:ascii="宋体" w:hAnsi="宋体" w:eastAsia="宋体" w:cs="宋体"/>
          <w:sz w:val="24"/>
          <w:szCs w:val="24"/>
        </w:rPr>
      </w:pPr>
      <w:r>
        <w:rPr>
          <w:rFonts w:ascii="宋体" w:hAnsi="宋体" w:eastAsia="宋体" w:cs="宋体"/>
          <w:spacing w:val="-2"/>
          <w:sz w:val="24"/>
          <w:szCs w:val="24"/>
        </w:rPr>
        <w:t>1、如有未尽事宜，由双方依法订立补充合同。</w:t>
      </w:r>
    </w:p>
    <w:p>
      <w:pPr>
        <w:spacing w:before="116" w:line="219" w:lineRule="auto"/>
        <w:ind w:left="506"/>
        <w:rPr>
          <w:rFonts w:ascii="宋体" w:hAnsi="宋体" w:eastAsia="宋体" w:cs="宋体"/>
          <w:sz w:val="24"/>
          <w:szCs w:val="24"/>
        </w:rPr>
      </w:pPr>
      <w:r>
        <w:rPr>
          <w:rFonts w:ascii="宋体" w:hAnsi="宋体" w:eastAsia="宋体" w:cs="宋体"/>
          <w:spacing w:val="-2"/>
          <w:sz w:val="24"/>
          <w:szCs w:val="24"/>
        </w:rPr>
        <w:t>2、本合同一式四份，</w:t>
      </w:r>
      <w:r>
        <w:rPr>
          <w:rFonts w:ascii="宋体" w:hAnsi="宋体" w:eastAsia="宋体" w:cs="宋体"/>
          <w:spacing w:val="-72"/>
          <w:sz w:val="24"/>
          <w:szCs w:val="24"/>
        </w:rPr>
        <w:t xml:space="preserve"> </w:t>
      </w:r>
      <w:r>
        <w:rPr>
          <w:rFonts w:ascii="宋体" w:hAnsi="宋体" w:eastAsia="宋体" w:cs="宋体"/>
          <w:spacing w:val="-2"/>
          <w:sz w:val="24"/>
          <w:szCs w:val="24"/>
        </w:rPr>
        <w:t>自双方签章之日起生效。甲方三份，乙方一份。</w:t>
      </w:r>
    </w:p>
    <w:p>
      <w:pPr>
        <w:pStyle w:val="3"/>
        <w:spacing w:line="433" w:lineRule="auto"/>
      </w:pPr>
    </w:p>
    <w:p>
      <w:pPr>
        <w:spacing w:before="79" w:line="219" w:lineRule="auto"/>
        <w:ind w:left="54"/>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61"/>
          <w:sz w:val="24"/>
          <w:szCs w:val="24"/>
        </w:rPr>
        <w:t xml:space="preserve">  </w:t>
      </w:r>
      <w:r>
        <w:rPr>
          <w:rFonts w:ascii="宋体" w:hAnsi="宋体" w:eastAsia="宋体" w:cs="宋体"/>
          <w:spacing w:val="-18"/>
          <w:sz w:val="24"/>
          <w:szCs w:val="24"/>
        </w:rPr>
        <w:t>（</w:t>
      </w:r>
      <w:r>
        <w:rPr>
          <w:rFonts w:ascii="宋体" w:hAnsi="宋体" w:eastAsia="宋体" w:cs="宋体"/>
          <w:spacing w:val="1"/>
          <w:sz w:val="24"/>
          <w:szCs w:val="24"/>
        </w:rPr>
        <w:t>盖章）                    乙</w:t>
      </w:r>
      <w:r>
        <w:rPr>
          <w:rFonts w:ascii="宋体" w:hAnsi="宋体" w:eastAsia="宋体" w:cs="宋体"/>
          <w:sz w:val="24"/>
          <w:szCs w:val="24"/>
        </w:rPr>
        <w:t>方</w:t>
      </w:r>
      <w:r>
        <w:rPr>
          <w:rFonts w:ascii="宋体" w:hAnsi="宋体" w:eastAsia="宋体" w:cs="宋体"/>
          <w:spacing w:val="-18"/>
          <w:sz w:val="24"/>
          <w:szCs w:val="24"/>
        </w:rPr>
        <w:t>：</w:t>
      </w:r>
      <w:r>
        <w:rPr>
          <w:rFonts w:ascii="宋体" w:hAnsi="宋体" w:eastAsia="宋体" w:cs="宋体"/>
          <w:spacing w:val="60"/>
          <w:sz w:val="24"/>
          <w:szCs w:val="24"/>
        </w:rPr>
        <w:t xml:space="preserve">  </w:t>
      </w:r>
      <w:r>
        <w:rPr>
          <w:rFonts w:ascii="宋体" w:hAnsi="宋体" w:eastAsia="宋体" w:cs="宋体"/>
          <w:spacing w:val="-18"/>
          <w:sz w:val="24"/>
          <w:szCs w:val="24"/>
        </w:rPr>
        <w:t>（</w:t>
      </w:r>
      <w:r>
        <w:rPr>
          <w:rFonts w:ascii="宋体" w:hAnsi="宋体" w:eastAsia="宋体" w:cs="宋体"/>
          <w:sz w:val="24"/>
          <w:szCs w:val="24"/>
        </w:rPr>
        <w:t>盖章）</w:t>
      </w:r>
    </w:p>
    <w:p>
      <w:pPr>
        <w:spacing w:before="117" w:line="219" w:lineRule="auto"/>
        <w:ind w:left="24"/>
        <w:rPr>
          <w:rFonts w:ascii="宋体" w:hAnsi="宋体" w:eastAsia="宋体" w:cs="宋体"/>
          <w:sz w:val="24"/>
          <w:szCs w:val="24"/>
        </w:rPr>
      </w:pPr>
      <w:r>
        <w:rPr>
          <w:rFonts w:ascii="宋体" w:hAnsi="宋体" w:eastAsia="宋体" w:cs="宋体"/>
          <w:spacing w:val="-2"/>
          <w:sz w:val="24"/>
          <w:szCs w:val="24"/>
        </w:rPr>
        <w:t>法定代表人（授权代表</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
          <w:sz w:val="24"/>
          <w:szCs w:val="24"/>
        </w:rPr>
        <w:t>法定代表人（授权代表</w:t>
      </w:r>
      <w:r>
        <w:rPr>
          <w:rFonts w:ascii="宋体" w:hAnsi="宋体" w:eastAsia="宋体" w:cs="宋体"/>
          <w:spacing w:val="4"/>
          <w:sz w:val="24"/>
          <w:szCs w:val="24"/>
        </w:rPr>
        <w:t>）：</w:t>
      </w:r>
    </w:p>
    <w:p>
      <w:pPr>
        <w:spacing w:before="115" w:line="229" w:lineRule="auto"/>
        <w:ind w:left="23"/>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2"/>
          <w:sz w:val="24"/>
          <w:szCs w:val="24"/>
        </w:rPr>
        <w:t xml:space="preserve"> </w:t>
      </w:r>
      <w:r>
        <w:rPr>
          <w:rFonts w:ascii="宋体" w:hAnsi="宋体" w:eastAsia="宋体" w:cs="宋体"/>
          <w:spacing w:val="-12"/>
          <w:sz w:val="24"/>
          <w:szCs w:val="24"/>
        </w:rPr>
        <w:t>址</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2"/>
          <w:sz w:val="24"/>
          <w:szCs w:val="24"/>
        </w:rPr>
        <w:t>地</w:t>
      </w:r>
      <w:r>
        <w:rPr>
          <w:rFonts w:ascii="宋体" w:hAnsi="宋体" w:eastAsia="宋体" w:cs="宋体"/>
          <w:spacing w:val="19"/>
          <w:sz w:val="24"/>
          <w:szCs w:val="24"/>
        </w:rPr>
        <w:t xml:space="preserve"> </w:t>
      </w:r>
      <w:r>
        <w:rPr>
          <w:rFonts w:ascii="宋体" w:hAnsi="宋体" w:eastAsia="宋体" w:cs="宋体"/>
          <w:spacing w:val="-12"/>
          <w:sz w:val="24"/>
          <w:szCs w:val="24"/>
        </w:rPr>
        <w:t>址：</w:t>
      </w:r>
    </w:p>
    <w:p>
      <w:pPr>
        <w:spacing w:before="166" w:line="220" w:lineRule="auto"/>
        <w:ind w:left="24"/>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pPr>
        <w:spacing w:before="129" w:line="221" w:lineRule="auto"/>
        <w:ind w:left="27"/>
        <w:rPr>
          <w:rFonts w:ascii="宋体" w:hAnsi="宋体" w:eastAsia="宋体" w:cs="宋体"/>
          <w:sz w:val="24"/>
          <w:szCs w:val="24"/>
        </w:rPr>
      </w:pPr>
      <w:r>
        <w:rPr>
          <w:rFonts w:ascii="宋体" w:hAnsi="宋体" w:eastAsia="宋体" w:cs="宋体"/>
          <w:spacing w:val="-5"/>
          <w:sz w:val="24"/>
          <w:szCs w:val="24"/>
        </w:rPr>
        <w:t>账号：</w:t>
      </w:r>
      <w:r>
        <w:rPr>
          <w:rFonts w:ascii="宋体" w:hAnsi="宋体" w:eastAsia="宋体" w:cs="宋体"/>
          <w:sz w:val="24"/>
          <w:szCs w:val="24"/>
        </w:rPr>
        <w:t xml:space="preserve">                                </w:t>
      </w:r>
      <w:r>
        <w:rPr>
          <w:rFonts w:ascii="宋体" w:hAnsi="宋体" w:eastAsia="宋体" w:cs="宋体"/>
          <w:spacing w:val="-5"/>
          <w:sz w:val="24"/>
          <w:szCs w:val="24"/>
        </w:rPr>
        <w:t>账号：</w:t>
      </w:r>
    </w:p>
    <w:p>
      <w:pPr>
        <w:spacing w:before="114" w:line="221" w:lineRule="auto"/>
        <w:ind w:left="51"/>
        <w:rPr>
          <w:rFonts w:ascii="宋体" w:hAnsi="宋体" w:eastAsia="宋体" w:cs="宋体"/>
          <w:sz w:val="24"/>
          <w:szCs w:val="24"/>
        </w:rPr>
      </w:pPr>
      <w:r>
        <w:rPr>
          <w:rFonts w:ascii="宋体" w:hAnsi="宋体" w:eastAsia="宋体" w:cs="宋体"/>
          <w:spacing w:val="-12"/>
          <w:sz w:val="24"/>
          <w:szCs w:val="24"/>
        </w:rPr>
        <w:t>电</w:t>
      </w:r>
      <w:r>
        <w:rPr>
          <w:rFonts w:ascii="宋体" w:hAnsi="宋体" w:eastAsia="宋体" w:cs="宋体"/>
          <w:spacing w:val="4"/>
          <w:sz w:val="24"/>
          <w:szCs w:val="24"/>
        </w:rPr>
        <w:t xml:space="preserve">    </w:t>
      </w:r>
      <w:r>
        <w:rPr>
          <w:rFonts w:ascii="宋体" w:hAnsi="宋体" w:eastAsia="宋体" w:cs="宋体"/>
          <w:spacing w:val="-12"/>
          <w:sz w:val="24"/>
          <w:szCs w:val="24"/>
        </w:rPr>
        <w:t>话</w:t>
      </w:r>
      <w:r>
        <w:rPr>
          <w:rFonts w:ascii="宋体" w:hAnsi="宋体" w:eastAsia="宋体" w:cs="宋体"/>
          <w:spacing w:val="-88"/>
          <w:sz w:val="24"/>
          <w:szCs w:val="24"/>
        </w:rPr>
        <w:t xml:space="preserve"> </w:t>
      </w:r>
      <w:r>
        <w:rPr>
          <w:rFonts w:ascii="宋体" w:hAnsi="宋体" w:eastAsia="宋体" w:cs="宋体"/>
          <w:spacing w:val="-12"/>
          <w:sz w:val="24"/>
          <w:szCs w:val="24"/>
        </w:rPr>
        <w:t xml:space="preserve">：                                </w:t>
      </w:r>
      <w:r>
        <w:rPr>
          <w:rFonts w:hint="eastAsia" w:ascii="宋体" w:hAnsi="宋体" w:eastAsia="宋体" w:cs="宋体"/>
          <w:spacing w:val="-12"/>
          <w:sz w:val="24"/>
          <w:szCs w:val="24"/>
          <w:lang w:val="en-US" w:eastAsia="zh-CN"/>
        </w:rPr>
        <w:t xml:space="preserve">  </w:t>
      </w:r>
      <w:r>
        <w:rPr>
          <w:rFonts w:ascii="宋体" w:hAnsi="宋体" w:eastAsia="宋体" w:cs="宋体"/>
          <w:spacing w:val="-12"/>
          <w:sz w:val="24"/>
          <w:szCs w:val="24"/>
        </w:rPr>
        <w:t>电</w:t>
      </w:r>
      <w:r>
        <w:rPr>
          <w:rFonts w:ascii="宋体" w:hAnsi="宋体" w:eastAsia="宋体" w:cs="宋体"/>
          <w:spacing w:val="2"/>
          <w:sz w:val="24"/>
          <w:szCs w:val="24"/>
        </w:rPr>
        <w:t xml:space="preserve">    </w:t>
      </w:r>
      <w:r>
        <w:rPr>
          <w:rFonts w:ascii="宋体" w:hAnsi="宋体" w:eastAsia="宋体" w:cs="宋体"/>
          <w:spacing w:val="-12"/>
          <w:sz w:val="24"/>
          <w:szCs w:val="24"/>
        </w:rPr>
        <w:t>话：</w:t>
      </w:r>
    </w:p>
    <w:p>
      <w:pPr>
        <w:spacing w:before="114" w:line="219" w:lineRule="auto"/>
        <w:ind w:left="23"/>
        <w:rPr>
          <w:rFonts w:ascii="宋体" w:hAnsi="宋体" w:eastAsia="宋体" w:cs="宋体"/>
          <w:sz w:val="24"/>
          <w:szCs w:val="24"/>
        </w:rPr>
      </w:pPr>
      <w:r>
        <w:rPr>
          <w:rFonts w:ascii="宋体" w:hAnsi="宋体" w:eastAsia="宋体" w:cs="宋体"/>
          <w:spacing w:val="-6"/>
          <w:sz w:val="24"/>
          <w:szCs w:val="24"/>
        </w:rPr>
        <w:t>签约日期：    年</w:t>
      </w:r>
      <w:r>
        <w:rPr>
          <w:rFonts w:ascii="宋体" w:hAnsi="宋体" w:eastAsia="宋体" w:cs="宋体"/>
          <w:spacing w:val="8"/>
          <w:sz w:val="24"/>
          <w:szCs w:val="24"/>
        </w:rPr>
        <w:t xml:space="preserve">   </w:t>
      </w:r>
      <w:r>
        <w:rPr>
          <w:rFonts w:ascii="宋体" w:hAnsi="宋体" w:eastAsia="宋体" w:cs="宋体"/>
          <w:spacing w:val="-6"/>
          <w:sz w:val="24"/>
          <w:szCs w:val="24"/>
        </w:rPr>
        <w:t>月</w:t>
      </w:r>
      <w:r>
        <w:rPr>
          <w:rFonts w:ascii="宋体" w:hAnsi="宋体" w:eastAsia="宋体" w:cs="宋体"/>
          <w:spacing w:val="16"/>
          <w:sz w:val="24"/>
          <w:szCs w:val="24"/>
        </w:rPr>
        <w:t xml:space="preserve">   </w:t>
      </w:r>
      <w:r>
        <w:rPr>
          <w:rFonts w:ascii="宋体" w:hAnsi="宋体" w:eastAsia="宋体" w:cs="宋体"/>
          <w:spacing w:val="-6"/>
          <w:sz w:val="24"/>
          <w:szCs w:val="24"/>
        </w:rPr>
        <w:t>日</w:t>
      </w:r>
      <w:r>
        <w:rPr>
          <w:rFonts w:ascii="宋体" w:hAnsi="宋体" w:eastAsia="宋体" w:cs="宋体"/>
          <w:spacing w:val="1"/>
          <w:sz w:val="24"/>
          <w:szCs w:val="24"/>
        </w:rPr>
        <w:t xml:space="preserve">          </w:t>
      </w:r>
      <w:r>
        <w:rPr>
          <w:rFonts w:ascii="宋体" w:hAnsi="宋体" w:eastAsia="宋体" w:cs="宋体"/>
          <w:spacing w:val="-6"/>
          <w:sz w:val="24"/>
          <w:szCs w:val="24"/>
        </w:rPr>
        <w:t>签约日期：</w:t>
      </w:r>
      <w:r>
        <w:rPr>
          <w:rFonts w:ascii="宋体" w:hAnsi="宋体" w:eastAsia="宋体" w:cs="宋体"/>
          <w:spacing w:val="6"/>
          <w:sz w:val="24"/>
          <w:szCs w:val="24"/>
        </w:rPr>
        <w:t xml:space="preserve">  </w:t>
      </w:r>
      <w:r>
        <w:rPr>
          <w:rFonts w:ascii="宋体" w:hAnsi="宋体" w:eastAsia="宋体" w:cs="宋体"/>
          <w:spacing w:val="-6"/>
          <w:sz w:val="24"/>
          <w:szCs w:val="24"/>
        </w:rPr>
        <w:t>年</w:t>
      </w:r>
      <w:r>
        <w:rPr>
          <w:rFonts w:ascii="宋体" w:hAnsi="宋体" w:eastAsia="宋体" w:cs="宋体"/>
          <w:spacing w:val="3"/>
          <w:sz w:val="24"/>
          <w:szCs w:val="24"/>
        </w:rPr>
        <w:t xml:space="preserve">    </w:t>
      </w:r>
      <w:r>
        <w:rPr>
          <w:rFonts w:ascii="宋体" w:hAnsi="宋体" w:eastAsia="宋体" w:cs="宋体"/>
          <w:spacing w:val="-6"/>
          <w:sz w:val="24"/>
          <w:szCs w:val="24"/>
        </w:rPr>
        <w:t>月</w:t>
      </w:r>
      <w:r>
        <w:rPr>
          <w:rFonts w:ascii="宋体" w:hAnsi="宋体" w:eastAsia="宋体" w:cs="宋体"/>
          <w:spacing w:val="18"/>
          <w:sz w:val="24"/>
          <w:szCs w:val="24"/>
        </w:rPr>
        <w:t xml:space="preserve">   </w:t>
      </w:r>
      <w:r>
        <w:rPr>
          <w:rFonts w:ascii="宋体" w:hAnsi="宋体" w:eastAsia="宋体" w:cs="宋体"/>
          <w:spacing w:val="-6"/>
          <w:sz w:val="24"/>
          <w:szCs w:val="24"/>
        </w:rPr>
        <w:t>日</w:t>
      </w:r>
    </w:p>
    <w:p>
      <w:pPr>
        <w:bidi w:val="0"/>
        <w:rPr>
          <w:rFonts w:hint="eastAsia" w:ascii="方正仿宋_GB2312" w:hAnsi="方正仿宋_GB2312" w:eastAsia="方正仿宋_GB2312" w:cs="方正仿宋_GB2312"/>
          <w:sz w:val="32"/>
          <w:szCs w:val="32"/>
        </w:rPr>
      </w:pPr>
    </w:p>
    <w:sectPr>
      <w:pgSz w:w="11906" w:h="16839"/>
      <w:pgMar w:top="1431" w:right="173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E2EC9F0-D56D-4CBF-A518-079B3922965F}"/>
  </w:font>
  <w:font w:name="黑体">
    <w:panose1 w:val="02010609060101010101"/>
    <w:charset w:val="86"/>
    <w:family w:val="auto"/>
    <w:pitch w:val="default"/>
    <w:sig w:usb0="800002BF" w:usb1="38CF7CFA" w:usb2="00000016" w:usb3="00000000" w:csb0="00040001" w:csb1="00000000"/>
    <w:embedRegular r:id="rId2" w:fontKey="{CFCF7429-FD1F-4E4B-9C39-A60F6B8EF9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C38ECBA8-ADF8-4081-9F10-F68DEF39CEA2}"/>
  </w:font>
  <w:font w:name="方正仿宋_GB18030">
    <w:panose1 w:val="02000000000000000000"/>
    <w:charset w:val="86"/>
    <w:family w:val="auto"/>
    <w:pitch w:val="default"/>
    <w:sig w:usb0="00000000" w:usb1="00000000" w:usb2="00000000" w:usb3="00000000" w:csb0="00000000" w:csb1="00000000"/>
    <w:embedRegular r:id="rId4" w:fontKey="{97EE2A67-4302-4B0B-8CEC-E47DC3DD01CA}"/>
  </w:font>
  <w:font w:name="方正仿宋_GB2312">
    <w:panose1 w:val="02000000000000000000"/>
    <w:charset w:val="86"/>
    <w:family w:val="auto"/>
    <w:pitch w:val="default"/>
    <w:sig w:usb0="00000000" w:usb1="00000000" w:usb2="00000000" w:usb3="00000000" w:csb0="00000000" w:csb1="00000000"/>
    <w:embedRegular r:id="rId5" w:fontKey="{331C2C66-9399-48FC-99F8-1237C071C9CE}"/>
  </w:font>
  <w:font w:name="楷体">
    <w:panose1 w:val="02010609060101010101"/>
    <w:charset w:val="86"/>
    <w:family w:val="auto"/>
    <w:pitch w:val="default"/>
    <w:sig w:usb0="800002BF" w:usb1="38CF7CFA" w:usb2="00000016" w:usb3="00000000" w:csb0="00040001" w:csb1="00000000"/>
    <w:embedRegular r:id="rId6" w:fontKey="{8F3E06FB-38D1-4980-AEAC-E20E395BD3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4C66"/>
    <w:rsid w:val="0B075B77"/>
    <w:rsid w:val="1A0A022F"/>
    <w:rsid w:val="1BC90A68"/>
    <w:rsid w:val="23402189"/>
    <w:rsid w:val="29B03871"/>
    <w:rsid w:val="2E2442A2"/>
    <w:rsid w:val="2F173F7C"/>
    <w:rsid w:val="30ED615B"/>
    <w:rsid w:val="310D3139"/>
    <w:rsid w:val="33937736"/>
    <w:rsid w:val="3EF60375"/>
    <w:rsid w:val="4018044C"/>
    <w:rsid w:val="407924B5"/>
    <w:rsid w:val="43496BE1"/>
    <w:rsid w:val="65BD6D4F"/>
    <w:rsid w:val="68BB176A"/>
    <w:rsid w:val="6C5C6F0B"/>
    <w:rsid w:val="73B34DAA"/>
    <w:rsid w:val="787768D5"/>
    <w:rsid w:val="78D2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TML Code"/>
    <w:basedOn w:val="6"/>
    <w:qFormat/>
    <w:uiPriority w:val="0"/>
    <w:rPr>
      <w:rFonts w:ascii="Courier New" w:hAnsi="Courier New"/>
      <w:sz w:val="20"/>
    </w:rPr>
  </w:style>
  <w:style w:type="paragraph" w:styleId="9">
    <w:name w:val="List Paragraph"/>
    <w:basedOn w:val="1"/>
    <w:qFormat/>
    <w:uiPriority w:val="0"/>
    <w:pPr>
      <w:ind w:firstLine="420" w:firstLineChars="200"/>
    </w:pPr>
  </w:style>
  <w:style w:type="paragraph" w:customStyle="1" w:styleId="10">
    <w:name w:val="null3"/>
    <w:qFormat/>
    <w:uiPriority w:val="0"/>
    <w:rPr>
      <w:rFonts w:hint="eastAsia" w:ascii="Calibri" w:hAnsi="Calibri" w:eastAsia="宋体" w:cs="Times New Roman"/>
      <w:lang w:val="en-US" w:eastAsia="zh-Hans"/>
    </w:rPr>
  </w:style>
  <w:style w:type="character" w:customStyle="1" w:styleId="11">
    <w:name w:val="NormalCharacter"/>
    <w:link w:val="12"/>
    <w:semiHidden/>
    <w:qFormat/>
    <w:uiPriority w:val="0"/>
    <w:rPr>
      <w:rFonts w:ascii="Times New Roman"/>
      <w:kern w:val="2"/>
      <w:sz w:val="21"/>
      <w:szCs w:val="21"/>
    </w:rPr>
  </w:style>
  <w:style w:type="paragraph" w:customStyle="1" w:styleId="12">
    <w:name w:val="UserStyle_1"/>
    <w:basedOn w:val="1"/>
    <w:link w:val="11"/>
    <w:qFormat/>
    <w:uiPriority w:val="0"/>
    <w:pPr>
      <w:spacing w:after="160" w:line="240" w:lineRule="exact"/>
      <w:textAlignment w:val="baseline"/>
    </w:pPr>
    <w:rPr>
      <w:rFonts w:ascii="Times New Roman"/>
      <w:kern w:val="2"/>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f3a87d8c-6a33-4172-9983-45de815f78a5</errorID>
      <errorWord>（2025）007号</errorWord>
      <group>L1_Knowledge</group>
      <groupName>知识性问题</groupName>
      <ability>L2_Knowledge</ability>
      <abilityName>其他知识</abilityName>
      <candidateList>
        <item>〔2025〕7号</item>
      </candidateList>
      <explain>发文字号格式错误。</explain>
      <paraID> F316C3E</paraID>
      <start>9</start>
      <end>19</end>
      <status>ignored</status>
      <modifiedWord/>
      <trackRevisions>false</trackRevisions>
    </reviewItem>
    <reviewItem>
      <errorID>eccfce3c-d659-470f-aaab-d7e192a3b9ad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1D36284D</paraID>
      <start>0</start>
      <end>2</end>
      <status>ignored</status>
      <modifiedWord/>
      <trackRevisions>false</trackRevisions>
    </reviewItem>
    <reviewItem>
      <errorID>e54aab99-be4d-4094-91ca-876cb9ada018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3DAF1734</paraID>
      <start>0</start>
      <end>2</end>
      <status>ignored</status>
      <modifiedWord/>
      <trackRevisions>false</trackRevisions>
    </reviewItem>
    <reviewItem>
      <errorID>6cd53e5e-ca5c-4bee-8bfc-b57f4885e13a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42A36CCC</paraID>
      <start>0</start>
      <end>2</end>
      <status>ignored</status>
      <modifiedWord/>
      <trackRevisions>false</trackRevisions>
    </reviewItem>
    <reviewItem>
      <errorID>961a2a45-d036-4308-bc1c-7c6db88db984</errorID>
      <errorWord>（2025）007号</errorWord>
      <group>L1_Knowledge</group>
      <groupName>知识性问题</groupName>
      <ability>L2_Knowledge</ability>
      <abilityName>其他知识</abilityName>
      <candidateList>
        <item>〔2025〕7号</item>
      </candidateList>
      <explain>发文字号格式错误。</explain>
      <paraID>42A36CCC</paraID>
      <start>11</start>
      <end>21</end>
      <status>ignored</status>
      <modifiedWord/>
      <trackRevisions>false</trackRevisions>
    </reviewItem>
    <reviewItem>
      <errorID>cb61a46d-7449-4c57-9d1d-7e5b9b537cea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16D0951C</paraID>
      <start>0</start>
      <end>2</end>
      <status>ignored</status>
      <modifiedWord/>
      <trackRevisions>false</trackRevisions>
    </reviewItem>
    <reviewItem>
      <errorID>13bea118-18d9-43b1-9915-6278ccc666ac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2EFDF141</paraID>
      <start>0</start>
      <end>2</end>
      <status>ignored</status>
      <modifiedWord/>
      <trackRevisions>false</trackRevisions>
    </reviewItem>
    <reviewItem>
      <errorID>723c59bb-dd4b-4d06-8572-4fee65e633a0</errorID>
      <errorWord>,</errorWord>
      <group>L1_Format</group>
      <groupName>格式问题</groupName>
      <ability>L2_HalfPunc</ability>
      <abilityName>全半角检查</abilityName>
      <candidateList>
        <item>，</item>
      </candidateList>
      <explain>文本全半角错误。</explain>
      <paraID>5868E3DA</paraID>
      <start>54</start>
      <end>55</end>
      <status>modified</status>
      <modifiedWord>，</modifiedWord>
      <trackRevisions>false</trackRevisions>
    </reviewItem>
    <reviewItem>
      <errorID>a8d7aae4-75e0-4230-bc3f-208930275f14</errorID>
      <errorWord>:</errorWord>
      <group>L1_Format</group>
      <groupName>格式问题</groupName>
      <ability>L2_HalfPunc</ability>
      <abilityName>全半角检查</abilityName>
      <candidateList>
        <item>：</item>
      </candidateList>
      <explain>文本全半角错误。</explain>
      <paraID>291D4608</paraID>
      <start>11</start>
      <end>12</end>
      <status>modified</status>
      <modifiedWord>：</modifiedWord>
      <trackRevisions>false</trackRevisions>
    </reviewItem>
    <reviewItem>
      <errorID>67d77264-4c19-4835-b968-fc60134ecced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106F7EE0</paraID>
      <start>0</start>
      <end>3</end>
      <status>modified</status>
      <modifiedWord>（一）</modifiedWord>
      <trackRevisions>false</trackRevisions>
    </reviewItem>
    <reviewItem>
      <errorID>71d80b3f-3452-4be4-8d02-2e8b090f20d2</errorID>
      <errorWord>:</errorWord>
      <group>L1_Format</group>
      <groupName>格式问题</groupName>
      <ability>L2_HalfPunc</ability>
      <abilityName>全半角检查</abilityName>
      <candidateList>
        <item>：</item>
      </candidateList>
      <explain>文本全半角错误。</explain>
      <paraID>106F7EE0</paraID>
      <start>16</start>
      <end>17</end>
      <status>modified</status>
      <modifiedWord>：</modifiedWord>
      <trackRevisions>false</trackRevisions>
    </reviewItem>
    <reviewItem>
      <errorID>aef88adf-faf3-444f-ae13-b16acef3be6b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69B1E7CE</paraID>
      <start>0</start>
      <end>3</end>
      <status>modified</status>
      <modifiedWord>（二）</modifiedWord>
      <trackRevisions>false</trackRevisions>
    </reviewItem>
    <reviewItem>
      <errorID>3704f2a7-42f2-4f7e-8807-97c8df8c7aa0</errorID>
      <errorWord>:</errorWord>
      <group>L1_Format</group>
      <groupName>格式问题</groupName>
      <ability>L2_HalfPunc</ability>
      <abilityName>全半角检查</abilityName>
      <candidateList>
        <item>：</item>
      </candidateList>
      <explain>文本全半角错误。</explain>
      <paraID>69B1E7CE</paraID>
      <start>22</start>
      <end>23</end>
      <status>modified</status>
      <modifiedWord>：</modifiedWord>
      <trackRevisions>false</trackRevisions>
    </reviewItem>
    <reviewItem>
      <errorID>eab6ea85-0bd8-4d2e-b8ad-9c43eab2b4ea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1235710</paraID>
      <start>0</start>
      <end>3</end>
      <status>modified</status>
      <modifiedWord>（三）</modifiedWord>
      <trackRevisions>false</trackRevisions>
    </reviewItem>
    <reviewItem>
      <errorID>79ce08b1-1d9d-457d-b6e5-a8f2fdc86c55</errorID>
      <errorWord>:</errorWord>
      <group>L1_Format</group>
      <groupName>格式问题</groupName>
      <ability>L2_HalfPunc</ability>
      <abilityName>全半角检查</abilityName>
      <candidateList>
        <item>：</item>
      </candidateList>
      <explain>文本全半角错误。</explain>
      <paraID> 1235710</paraID>
      <start>22</start>
      <end>23</end>
      <status>modified</status>
      <modifiedWord>：</modifiedWord>
      <trackRevisions>false</trackRevisions>
    </reviewItem>
    <reviewItem>
      <errorID>521f4eca-9d42-4047-a3b1-3c56f4afe3cd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797AD1D1</paraID>
      <start>0</start>
      <end>3</end>
      <status>modified</status>
      <modifiedWord>（四）</modifiedWord>
      <trackRevisions>false</trackRevisions>
    </reviewItem>
    <reviewItem>
      <errorID>a5b6a7a3-13b8-4755-84c7-ae14c2e01187</errorID>
      <errorWord>:</errorWord>
      <group>L1_Format</group>
      <groupName>格式问题</groupName>
      <ability>L2_HalfPunc</ability>
      <abilityName>全半角检查</abilityName>
      <candidateList>
        <item>：</item>
      </candidateList>
      <explain>文本全半角错误。</explain>
      <paraID>797AD1D1</paraID>
      <start>22</start>
      <end>23</end>
      <status>modified</status>
      <modifiedWord>：</modifiedWord>
      <trackRevisions>false</trackRevisions>
    </reviewItem>
    <reviewItem>
      <errorID>d59326b1-4a6f-4245-9b28-d2d331d86054</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6CA6E47E</paraID>
      <start>0</start>
      <end>3</end>
      <status>modified</status>
      <modifiedWord>（五）</modifiedWord>
      <trackRevisions>false</trackRevisions>
    </reviewItem>
    <reviewItem>
      <errorID>8e4393d1-0c03-4c0d-a23c-1fe85c25d293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46CECE05</paraID>
      <start>0</start>
      <end>2</end>
      <status>ignored</status>
      <modifiedWord/>
      <trackRevisions>false</trackRevisions>
    </reviewItem>
    <reviewItem>
      <errorID>b4037990-6209-4253-9b2d-66cf620edeff</errorID>
      <errorWord>(</errorWord>
      <group>L1_Format</group>
      <groupName>格式问题</groupName>
      <ability>L2_HalfPunc</ability>
      <abilityName>全半角检查</abilityName>
      <candidateList>
        <item>（</item>
      </candidateList>
      <explain>文本全半角错误。</explain>
      <paraID>46CECE05</paraID>
      <start>55</start>
      <end>56</end>
      <status>modified</status>
      <modifiedWord>（</modifiedWord>
      <trackRevisions>false</trackRevisions>
    </reviewItem>
    <reviewItem>
      <errorID>648260f2-da18-4d11-b395-e24054693f1e</errorID>
      <errorWord>)</errorWord>
      <group>L1_Format</group>
      <groupName>格式问题</groupName>
      <ability>L2_HalfPunc</ability>
      <abilityName>全半角检查</abilityName>
      <candidateList>
        <item>）</item>
      </candidateList>
      <explain>文本全半角错误。</explain>
      <paraID>46CECE05</paraID>
      <start>80</start>
      <end>81</end>
      <status>modified</status>
      <modifiedWord>）</modifiedWord>
      <trackRevisions>false</trackRevisions>
    </reviewItem>
    <reviewItem>
      <errorID>598875e8-4c2d-4e25-8117-0db12554ce85</errorID>
      <errorWord>(</errorWord>
      <group>L1_Format</group>
      <groupName>格式问题</groupName>
      <ability>L2_HalfPunc</ability>
      <abilityName>全半角检查</abilityName>
      <candidateList>
        <item>（</item>
      </candidateList>
      <explain>文本全半角错误。</explain>
      <paraID>46CECE05</paraID>
      <start>82</start>
      <end>83</end>
      <status>modified</status>
      <modifiedWord>（</modifiedWord>
      <trackRevisions>false</trackRevisions>
    </reviewItem>
    <reviewItem>
      <errorID>16183a68-fe47-40bd-8107-71c6292c344b</errorID>
      <errorWord>:</errorWord>
      <group>L1_Format</group>
      <groupName>格式问题</groupName>
      <ability>L2_HalfPunc</ability>
      <abilityName>全半角检查</abilityName>
      <candidateList>
        <item>：</item>
      </candidateList>
      <explain>文本全半角错误。</explain>
      <paraID>46CECE05</paraID>
      <start>85</start>
      <end>86</end>
      <status>modified</status>
      <modifiedWord>：</modifiedWord>
      <trackRevisions>false</trackRevisions>
    </reviewItem>
    <reviewItem>
      <errorID>5a2e6a88-0087-455d-8c5b-14ac6b96c8a5</errorID>
      <errorWord>(</errorWord>
      <group>L1_Punc</group>
      <groupName>标点问题</groupName>
      <ability>L2_Punc</ability>
      <abilityName>标点符号检查</abilityName>
      <candidateList/>
      <explain>同一形式括号套用。</explain>
      <paraID>46CECE05</paraID>
      <start>139</start>
      <end>140</end>
      <status>ignored</status>
      <modifiedWord/>
      <trackRevisions>false</trackRevisions>
    </reviewItem>
    <reviewItem>
      <errorID>3c662291-28d1-451b-8351-6b013ee98aac</errorID>
      <errorWord>)</errorWord>
      <group>L1_Punc</group>
      <groupName>标点问题</groupName>
      <ability>L2_Punc</ability>
      <abilityName>标点符号检查</abilityName>
      <candidateList/>
      <explain>同一形式括号套用。</explain>
      <paraID>46CECE05</paraID>
      <start>164</start>
      <end>165</end>
      <status>ignored</status>
      <modifiedWord/>
      <trackRevisions>false</trackRevisions>
    </reviewItem>
    <reviewItem>
      <errorID>ec298375-dbe5-42b0-9537-f17a2fe1d349</errorID>
      <errorWord>)</errorWord>
      <group>L1_Format</group>
      <groupName>格式问题</groupName>
      <ability>L2_HalfPunc</ability>
      <abilityName>全半角检查</abilityName>
      <candidateList>
        <item>）</item>
      </candidateList>
      <explain>文本全半角错误。</explain>
      <paraID>46CECE05</paraID>
      <start>166</start>
      <end>167</end>
      <status>modified</status>
      <modifiedWord>）</modifiedWord>
      <trackRevisions>false</trackRevisions>
    </reviewItem>
    <reviewItem>
      <errorID>7832b15b-1809-46a0-884e-805815010132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6455D81A</paraID>
      <start>0</start>
      <end>2</end>
      <status>ignored</status>
      <modifiedWord/>
      <trackRevisions>false</trackRevisions>
    </reviewItem>
    <reviewItem>
      <errorID>9845debf-dab2-4ed4-9e27-b588ea9dc163</errorID>
      <errorWord>(</errorWord>
      <group>L1_Format</group>
      <groupName>格式问题</groupName>
      <ability>L2_HalfPunc</ability>
      <abilityName>全半角检查</abilityName>
      <candidateList>
        <item>（</item>
      </candidateList>
      <explain>文本全半角错误。</explain>
      <paraID>6455D81A</paraID>
      <start>57</start>
      <end>58</end>
      <status>modified</status>
      <modifiedWord>（</modifiedWord>
      <trackRevisions>false</trackRevisions>
    </reviewItem>
    <reviewItem>
      <errorID>b982b6ca-5ad9-4f34-9647-2dc4e24a73b3</errorID>
      <errorWord>)</errorWord>
      <group>L1_Format</group>
      <groupName>格式问题</groupName>
      <ability>L2_HalfPunc</ability>
      <abilityName>全半角检查</abilityName>
      <candidateList>
        <item>）</item>
      </candidateList>
      <explain>文本全半角错误。</explain>
      <paraID>6455D81A</paraID>
      <start>61</start>
      <end>62</end>
      <status>modified</status>
      <modifiedWord>）</modifiedWord>
      <trackRevisions>false</trackRevisions>
    </reviewItem>
    <reviewItem>
      <errorID>8032c136-feb5-4067-9b59-494cbb7f8ee5</errorID>
      <errorWord>(</errorWord>
      <group>L1_Format</group>
      <groupName>格式问题</groupName>
      <ability>L2_HalfPunc</ability>
      <abilityName>全半角检查</abilityName>
      <candidateList>
        <item>（</item>
      </candidateList>
      <explain>文本全半角错误。</explain>
      <paraID>6455D81A</paraID>
      <start>63</start>
      <end>64</end>
      <status>modified</status>
      <modifiedWord>（</modifiedWord>
      <trackRevisions>false</trackRevisions>
    </reviewItem>
    <reviewItem>
      <errorID>06b63e68-4e7f-47ff-82ba-5635c86edb10</errorID>
      <errorWord>:</errorWord>
      <group>L1_Format</group>
      <groupName>格式问题</groupName>
      <ability>L2_HalfPunc</ability>
      <abilityName>全半角检查</abilityName>
      <candidateList>
        <item>：</item>
      </candidateList>
      <explain>文本全半角错误。</explain>
      <paraID>6455D81A</paraID>
      <start>66</start>
      <end>67</end>
      <status>modified</status>
      <modifiedWord>：</modifiedWord>
      <trackRevisions>false</trackRevisions>
    </reviewItem>
    <reviewItem>
      <errorID>93878746-bf2e-4272-ad83-a6717be21936</errorID>
      <errorWord>(</errorWord>
      <group>L1_Punc</group>
      <groupName>标点问题</groupName>
      <ability>L2_Punc</ability>
      <abilityName>标点符号检查</abilityName>
      <candidateList/>
      <explain>同一形式括号套用。</explain>
      <paraID>6455D81A</paraID>
      <start>122</start>
      <end>123</end>
      <status>ignored</status>
      <modifiedWord/>
      <trackRevisions>false</trackRevisions>
    </reviewItem>
    <reviewItem>
      <errorID>322a529a-1bab-4e8c-a135-06d8c5ff680b</errorID>
      <errorWord>)</errorWord>
      <group>L1_Punc</group>
      <groupName>标点问题</groupName>
      <ability>L2_Punc</ability>
      <abilityName>标点符号检查</abilityName>
      <candidateList/>
      <explain>同一形式括号套用。</explain>
      <paraID>6455D81A</paraID>
      <start>126</start>
      <end>127</end>
      <status>ignored</status>
      <modifiedWord/>
      <trackRevisions>false</trackRevisions>
    </reviewItem>
    <reviewItem>
      <errorID>0b0e8b98-dfa8-40d3-ba5d-a42e8cc26980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1C0EFF28</paraID>
      <start>0</start>
      <end>2</end>
      <status>ignored</status>
      <modifiedWord/>
      <trackRevisions>false</trackRevisions>
    </reviewItem>
    <reviewItem>
      <errorID>8adc87d0-43d6-46b9-84fa-5279bce60231</errorID>
      <errorWord>“</errorWord>
      <group>L1_Punc</group>
      <groupName>标点问题</groupName>
      <ability>L2_Punc</ability>
      <abilityName>标点符号检查</abilityName>
      <candidateList/>
      <explain/>
      <paraID> D8D0E3E</paraID>
      <start>14</start>
      <end>15</end>
      <status>ignored</status>
      <modifiedWord/>
      <trackRevisions>false</trackRevisions>
    </reviewItem>
    <reviewItem>
      <errorID>163790d4-43f2-4ffb-a420-290883493c2b</errorID>
      <errorWord>性</errorWord>
      <group>L1_Word</group>
      <groupName>字词问题</groupName>
      <ability>L2_Typo</ability>
      <abilityName>字词错误</abilityName>
      <candidateList>
        <item>性要</item>
      </candidateList>
      <explain/>
      <paraID> D8D0E3E</paraID>
      <start>22</start>
      <end>24</end>
      <status>modified</status>
      <modifiedWord>性要</modifiedWord>
      <trackRevisions>false</trackRevisions>
    </reviewItem>
    <reviewItem>
      <errorID>06366b75-bb13-4ac5-b599-76b1ed3931e7</errorID>
      <errorWord>“</errorWord>
      <group>L1_Punc</group>
      <groupName>标点问题</groupName>
      <ability>L2_Punc</ability>
      <abilityName>标点符号检查</abilityName>
      <candidateList/>
      <explain/>
      <paraID>3D164D5B</paraID>
      <start>15</start>
      <end>16</end>
      <status>ignored</status>
      <modifiedWord/>
      <trackRevisions>false</trackRevisions>
    </reviewItem>
    <reviewItem>
      <errorID>d6bce133-413a-4b4a-aa36-601f1dc9fda6</errorID>
      <errorWord>“</errorWord>
      <group>L1_Punc</group>
      <groupName>标点问题</groupName>
      <ability>L2_Punc</ability>
      <abilityName>标点符号检查</abilityName>
      <candidateList/>
      <explain/>
      <paraID>3D164D5B</paraID>
      <start>20</start>
      <end>21</end>
      <status>ignored</status>
      <modifiedWord/>
      <trackRevisions>false</trackRevisions>
    </reviewItem>
    <reviewItem>
      <errorID>34812a61-d3ed-4a3f-b9ba-94d414033a99</errorID>
      <errorWord>“</errorWord>
      <group>L1_Punc</group>
      <groupName>标点问题</groupName>
      <ability>L2_Punc</ability>
      <abilityName>标点符号检查</abilityName>
      <candidateList/>
      <explain/>
      <paraID>3D164D5B</paraID>
      <start>25</start>
      <end>26</end>
      <status>ignored</status>
      <modifiedWord/>
      <trackRevisions>false</trackRevisions>
    </reviewItem>
    <reviewItem>
      <errorID>ce35d529-49d9-41cd-bd52-59f15fa44db8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3D164D5B</paraID>
      <start>32</start>
      <end>34</end>
      <status>modified</status>
      <modifiedWord>”“</modifiedWord>
      <trackRevisions>false</trackRevisions>
    </reviewItem>
    <reviewItem>
      <errorID>ae5bfbbd-0c8f-4428-a545-38e443208ab0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3D164D5B</paraID>
      <start>36</start>
      <end>38</end>
      <status>modified</status>
      <modifiedWord>”“</modifiedWord>
      <trackRevisions>false</trackRevisions>
    </reviewItem>
    <reviewItem>
      <errorID>d359cf01-0129-4fe3-a08e-c8afb0b10350</errorID>
      <errorWord>:</errorWord>
      <group>L1_Format</group>
      <groupName>格式问题</groupName>
      <ability>L2_HalfPunc</ability>
      <abilityName>全半角检查</abilityName>
      <candidateList>
        <item>：</item>
      </candidateList>
      <explain>文本全半角错误。</explain>
      <paraID>3D164D5B</paraID>
      <start>51</start>
      <end>52</end>
      <status>modified</status>
      <modifiedWord>：</modifiedWord>
      <trackRevisions>false</trackRevisions>
    </reviewItem>
    <reviewItem>
      <errorID>4dcfaf23-dea9-477e-b2ec-a036cbb3daf1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3D164D5B</paraID>
      <start>58</start>
      <end>60</end>
      <status>modified</status>
      <modifiedWord>”“</modifiedWord>
      <trackRevisions>false</trackRevisions>
    </reviewItem>
    <reviewItem>
      <errorID>7c9c45ed-bb39-475f-b5c7-836d92699906</errorID>
      <errorWord>：</errorWord>
      <group>L1_Format</group>
      <groupName>格式问题</groupName>
      <ability>L2_HalfPunc</ability>
      <abilityName>全半角检查</abilityName>
      <candidateList>
        <item>:</item>
      </candidateList>
      <explain>文本全半角错误。</explain>
      <paraID>3FEBCA8A</paraID>
      <start>21</start>
      <end>22</end>
      <status>modified</status>
      <modifiedWord>:</modifiedWord>
      <trackRevisions>false</trackRevisions>
    </reviewItem>
    <reviewItem>
      <errorID>ee06d0fa-c88a-4e03-aded-25a5e2813621</errorID>
      <errorWord>：</errorWord>
      <group>L1_Format</group>
      <groupName>格式问题</groupName>
      <ability>L2_HalfPunc</ability>
      <abilityName>全半角检查</abilityName>
      <candidateList>
        <item>:</item>
      </candidateList>
      <explain>文本全半角错误。</explain>
      <paraID>6A75B029</paraID>
      <start>2</start>
      <end>3</end>
      <status>modified</status>
      <modifiedWord>:</modifiedWord>
      <trackRevisions>false</trackRevisions>
    </reviewItem>
    <reviewItem>
      <errorID>02c67016-d761-460e-b7b9-6a82869f38a1</errorID>
      <errorWord>：</errorWord>
      <group>L1_Format</group>
      <groupName>格式问题</groupName>
      <ability>L2_HalfPunc</ability>
      <abilityName>全半角检查</abilityName>
      <candidateList>
        <item>:</item>
      </candidateList>
      <explain>文本全半角错误。</explain>
      <paraID>7E605C8A</paraID>
      <start>23</start>
      <end>24</end>
      <status>modified</status>
      <modifiedWord>:</modifiedWord>
      <trackRevisions>false</trackRevisions>
    </reviewItem>
    <reviewItem>
      <errorID>a9704096-6ad7-4bdb-9817-7044327cd2d3</errorID>
      <errorWord>:</errorWord>
      <group>L1_Format</group>
      <groupName>格式问题</groupName>
      <ability>L2_HalfPunc</ability>
      <abilityName>全半角检查</abilityName>
      <candidateList>
        <item>：</item>
      </candidateList>
      <explain>文本全半角错误。</explain>
      <paraID>35E9B4D9</paraID>
      <start>5</start>
      <end>6</end>
      <status>modified</status>
      <modifiedWord>：</modifiedWord>
      <trackRevisions>false</trackRevisions>
    </reviewItem>
    <reviewItem>
      <errorID>50f68d41-eb4a-4773-acbc-82803b66cbc0</errorID>
      <errorWord>需具备</errorWord>
      <group>L1_Word</group>
      <groupName>字词问题</groupName>
      <ability>L2_Typo</ability>
      <abilityName>字词错误</abilityName>
      <candidateList>
        <item>须具备</item>
      </candidateList>
      <explain/>
      <paraID>35E9B4D9</paraID>
      <start>8</start>
      <end>11</end>
      <status>modified</status>
      <modifiedWord>须具备</modifiedWord>
      <trackRevisions>false</trackRevisions>
    </reviewItem>
    <reviewItem>
      <errorID>375cfb86-07b9-4135-9f80-7b75ff186c19</errorID>
      <errorWord>(</errorWord>
      <group>L1_Format</group>
      <groupName>格式问题</groupName>
      <ability>L2_HalfPunc</ability>
      <abilityName>全半角检查</abilityName>
      <candidateList>
        <item>（</item>
      </candidateList>
      <explain>文本全半角错误。</explain>
      <paraID>35E9B4D9</paraID>
      <start>11</start>
      <end>12</end>
      <status>modified</status>
      <modifiedWord>（</modifiedWord>
      <trackRevisions>false</trackRevisions>
    </reviewItem>
    <reviewItem>
      <errorID>411100cb-bc5f-4379-9b7c-91cf20d63f5e</errorID>
      <errorWord>)</errorWord>
      <group>L1_Format</group>
      <groupName>格式问题</groupName>
      <ability>L2_HalfPunc</ability>
      <abilityName>全半角检查</abilityName>
      <candidateList>
        <item>）</item>
      </candidateList>
      <explain>文本全半角错误。</explain>
      <paraID>35E9B4D9</paraID>
      <start>27</start>
      <end>28</end>
      <status>modified</status>
      <modifiedWord>）</modifiedWord>
      <trackRevisions>false</trackRevisions>
    </reviewItem>
    <reviewItem>
      <errorID>a49689c9-a42b-4170-a9e8-9a21a21456ef</errorID>
      <errorWord>测试测试</errorWord>
      <group>L1_Word</group>
      <groupName>字词问题</groupName>
      <ability>L2_Typo</ability>
      <abilityName>字词错误</abilityName>
      <candidateList>
        <item>测试</item>
      </candidateList>
      <explain/>
      <paraID>222A3E1E</paraID>
      <start>9</start>
      <end>11</end>
      <status>modified</status>
      <modifiedWord>测试</modifiedWord>
      <trackRevisions>false</trackRevisions>
    </reviewItem>
    <reviewItem>
      <errorID>7bd90e04-66ff-4c72-b237-ca7c485828d5</errorID>
      <errorWord>:</errorWord>
      <group>L1_Format</group>
      <groupName>格式问题</groupName>
      <ability>L2_HalfPunc</ability>
      <abilityName>全半角检查</abilityName>
      <candidateList>
        <item>：</item>
      </candidateList>
      <explain>文本全半角错误。</explain>
      <paraID>49CABF61</paraID>
      <start>12</start>
      <end>13</end>
      <status>modified</status>
      <modifiedWord>：</modifiedWord>
      <trackRevisions>false</trackRevisions>
    </reviewItem>
    <reviewItem>
      <errorID>9e9e29a3-5797-42d9-9a69-51759c2f10fe</errorID>
      <errorWord>:</errorWord>
      <group>L1_Format</group>
      <groupName>格式问题</groupName>
      <ability>L2_HalfPunc</ability>
      <abilityName>全半角检查</abilityName>
      <candidateList>
        <item>：</item>
      </candidateList>
      <explain>文本全半角错误。</explain>
      <paraID>55682EBC</paraID>
      <start>8</start>
      <end>9</end>
      <status>modified</status>
      <modifiedWord>：</modifiedWord>
      <trackRevisions>false</trackRevisions>
    </reviewItem>
    <reviewItem>
      <errorID>09eb7b53-cf92-4e89-be6d-61f578170659</errorID>
      <errorWord>;</errorWord>
      <group>L1_Format</group>
      <groupName>格式问题</groupName>
      <ability>L2_HalfPunc</ability>
      <abilityName>全半角检查</abilityName>
      <candidateList>
        <item>；</item>
      </candidateList>
      <explain>文本全半角错误。</explain>
      <paraID>55682EBC</paraID>
      <start>22</start>
      <end>23</end>
      <status>modified</status>
      <modifiedWord>；</modifiedWord>
      <trackRevisions>false</trackRevisions>
    </reviewItem>
    <reviewItem>
      <errorID>56d69a06-03d2-4ded-aa4a-72d585587c47</errorID>
      <errorWord>:</errorWord>
      <group>L1_Format</group>
      <groupName>格式问题</groupName>
      <ability>L2_HalfPunc</ability>
      <abilityName>全半角检查</abilityName>
      <candidateList>
        <item>：</item>
      </candidateList>
      <explain>文本全半角错误。</explain>
      <paraID>55682EBC</paraID>
      <start>29</start>
      <end>30</end>
      <status>modified</status>
      <modifiedWord>：</modifiedWord>
      <trackRevisions>false</trackRevisions>
    </reviewItem>
    <reviewItem>
      <errorID>449594f2-542f-499a-b2f0-d15fb22cc90b</errorID>
      <errorWord>:</errorWord>
      <group>L1_Format</group>
      <groupName>格式问题</groupName>
      <ability>L2_HalfPunc</ability>
      <abilityName>全半角检查</abilityName>
      <candidateList>
        <item>：</item>
      </candidateList>
      <explain>文本全半角错误。</explain>
      <paraID>74DED084</paraID>
      <start>5</start>
      <end>6</end>
      <status>modified</status>
      <modifiedWord>：</modifiedWord>
      <trackRevisions>false</trackRevisions>
    </reviewItem>
    <reviewItem>
      <errorID>85d49d28-bf7e-4a19-80a9-2870b296c2a3</errorID>
      <errorWord>需具备</errorWord>
      <group>L1_Word</group>
      <groupName>字词问题</groupName>
      <ability>L2_Typo</ability>
      <abilityName>字词错误</abilityName>
      <candidateList>
        <item>须具备</item>
      </candidateList>
      <explain/>
      <paraID>74DED084</paraID>
      <start>8</start>
      <end>11</end>
      <status>modified</status>
      <modifiedWord>须具备</modifiedWord>
      <trackRevisions>false</trackRevisions>
    </reviewItem>
    <reviewItem>
      <errorID>852d9eb4-f5fe-40dd-8a19-3a66dcc9d680</errorID>
      <errorWord>:</errorWord>
      <group>L1_Format</group>
      <groupName>格式问题</groupName>
      <ability>L2_HalfPunc</ability>
      <abilityName>全半角检查</abilityName>
      <candidateList>
        <item>：</item>
      </candidateList>
      <explain>文本全半角错误。</explain>
      <paraID>6697D687</paraID>
      <start>8</start>
      <end>9</end>
      <status>modified</status>
      <modifiedWord>：</modifiedWord>
      <trackRevisions>false</trackRevisions>
    </reviewItem>
    <reviewItem>
      <errorID>d9e773e1-5ba5-4700-b310-c02012291b8a</errorID>
      <errorWord>:</errorWord>
      <group>L1_Format</group>
      <groupName>格式问题</groupName>
      <ability>L2_HalfPunc</ability>
      <abilityName>全半角检查</abilityName>
      <candidateList>
        <item>：</item>
      </candidateList>
      <explain>文本全半角错误。</explain>
      <paraID>64F7A721</paraID>
      <start>7</start>
      <end>8</end>
      <status>modified</status>
      <modifiedWord>：</modifiedWord>
      <trackRevisions>false</trackRevisions>
    </reviewItem>
    <reviewItem>
      <errorID>0e68d8c5-7bd1-432b-bdc8-92119d014532</errorID>
      <errorWord>:</errorWord>
      <group>L1_Format</group>
      <groupName>格式问题</groupName>
      <ability>L2_HalfPunc</ability>
      <abilityName>全半角检查</abilityName>
      <candidateList>
        <item>：</item>
      </candidateList>
      <explain>文本全半角错误。</explain>
      <paraID>19D221F3</paraID>
      <start>5</start>
      <end>6</end>
      <status>modified</status>
      <modifiedWord>：</modifiedWord>
      <trackRevisions>false</trackRevisions>
    </reviewItem>
    <reviewItem>
      <errorID>da8146cb-fc76-4cf7-bd2a-60ce07f57cdd</errorID>
      <errorWord>:</errorWord>
      <group>L1_Format</group>
      <groupName>格式问题</groupName>
      <ability>L2_HalfPunc</ability>
      <abilityName>全半角检查</abilityName>
      <candidateList>
        <item>：</item>
      </candidateList>
      <explain>文本全半角错误。</explain>
      <paraID>23BE21DD</paraID>
      <start>7</start>
      <end>8</end>
      <status>modified</status>
      <modifiedWord>：</modifiedWord>
      <trackRevisions>false</trackRevisions>
    </reviewItem>
    <reviewItem>
      <errorID>65a98ba7-a5cf-475a-87ba-b6b574feaca8</errorID>
      <errorWord>需具备</errorWord>
      <group>L1_Word</group>
      <groupName>字词问题</groupName>
      <ability>L2_Typo</ability>
      <abilityName>字词错误</abilityName>
      <candidateList>
        <item>须具备</item>
      </candidateList>
      <explain/>
      <paraID>23BE21DD</paraID>
      <start>10</start>
      <end>13</end>
      <status>modified</status>
      <modifiedWord>须具备</modifiedWord>
      <trackRevisions>false</trackRevisions>
    </reviewItem>
    <reviewItem>
      <errorID>7d26ff3d-273c-4ce9-9eac-e1b3da82a0b8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23BE21DD</paraID>
      <start>23</start>
      <end>24</end>
      <status>modified</status>
      <modifiedWord>地</modifiedWord>
      <trackRevisions>false</trackRevisions>
    </reviewItem>
    <reviewItem>
      <errorID>9c1de55a-c34f-44c6-906a-c5840409778f</errorID>
      <errorWord>:</errorWord>
      <group>L1_Format</group>
      <groupName>格式问题</groupName>
      <ability>L2_HalfPunc</ability>
      <abilityName>全半角检查</abilityName>
      <candidateList>
        <item>：</item>
      </candidateList>
      <explain>文本全半角错误。</explain>
      <paraID>2A9DB71C</paraID>
      <start>4</start>
      <end>5</end>
      <status>modified</status>
      <modifiedWord>：</modifiedWord>
      <trackRevisions>false</trackRevisions>
    </reviewItem>
    <reviewItem>
      <errorID>4b68c05a-cd45-44fc-b15b-7d14d313f1c8</errorID>
      <errorWord>:</errorWord>
      <group>L1_Format</group>
      <groupName>格式问题</groupName>
      <ability>L2_HalfPunc</ability>
      <abilityName>全半角检查</abilityName>
      <candidateList>
        <item>：</item>
      </candidateList>
      <explain>文本全半角错误。</explain>
      <paraID>2EE6E1EA</paraID>
      <start>5</start>
      <end>6</end>
      <status>modified</status>
      <modifiedWord>：</modifiedWord>
      <trackRevisions>false</trackRevisions>
    </reviewItem>
    <reviewItem>
      <errorID>546e20d9-247d-4fb6-8155-bfc5a48a7001</errorID>
      <errorWord>货物有</errorWord>
      <group>L1_Word</group>
      <groupName>字词问题</groupName>
      <ability>L2_Typo</ability>
      <abilityName>字词错误</abilityName>
      <candidateList>
        <item>货物</item>
      </candidateList>
      <explain/>
      <paraID>7778FADA</paraID>
      <start>59</start>
      <end>61</end>
      <status>modified</status>
      <modifiedWord>货物</modifiedWord>
      <trackRevisions>false</trackRevisions>
    </reviewItem>
    <reviewItem>
      <errorID>dead4212-6e83-44f3-b990-47c017c1e8bd</errorID>
      <errorWord>，</errorWord>
      <group>L1_Word</group>
      <groupName>字词问题</groupName>
      <ability>L2_Typo</ability>
      <abilityName>字词错误</abilityName>
      <candidateList>
        <item>，对</item>
      </candidateList>
      <explain/>
      <paraID>54C741BC</paraID>
      <start>27</start>
      <end>28</end>
      <status>ignored</status>
      <modifiedWord/>
      <trackRevisions>false</trackRevisions>
    </reviewItem>
    <reviewItem>
      <errorID>8f8a3e6b-6eb6-483f-8c84-9911d4e320dd</errorID>
      <errorWord>求</errorWord>
      <group>L1_Word</group>
      <groupName>字词问题</groupName>
      <ability>L2_Typo</ability>
      <abilityName>字词错误</abilityName>
      <candidateList>
        <item>求和</item>
      </candidateList>
      <explain/>
      <paraID>54C741BC</paraID>
      <start>108</start>
      <end>110</end>
      <status>modified</status>
      <modifiedWord>求和</modifiedWord>
      <trackRevisions>false</trackRevisions>
    </reviewItem>
    <reviewItem>
      <errorID>fb8fa9ec-c9b6-4049-aba2-c91a8043cf7a</errorID>
      <errorWord>,</errorWord>
      <group>L1_Format</group>
      <groupName>格式问题</groupName>
      <ability>L2_HalfPunc</ability>
      <abilityName>全半角检查</abilityName>
      <candidateList>
        <item>，</item>
      </candidateList>
      <explain>文本全半角错误。</explain>
      <paraID>2B7BE98F</paraID>
      <start>105</start>
      <end>106</end>
      <status>modified</status>
      <modifiedWord>，</modifiedWord>
      <trackRevisions>false</trackRevisions>
    </reviewItem>
    <reviewItem>
      <errorID>d71ce714-4cd1-4ae3-8d39-ebc7ffa6d474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50C4F960</paraID>
      <start>0</start>
      <end>2</end>
      <status>ignored</status>
      <modifiedWord/>
      <trackRevisions>false</trackRevisions>
    </reviewItem>
    <reviewItem>
      <errorID>19cad7b7-aa3e-4039-a71d-42bbfcf83cb6</errorID>
      <errorWord>(</errorWord>
      <group>L1_Format</group>
      <groupName>格式问题</groupName>
      <ability>L2_HalfPunc</ability>
      <abilityName>全半角检查</abilityName>
      <candidateList>
        <item>（</item>
      </candidateList>
      <explain>文本全半角错误。</explain>
      <paraID>40A7D8E2</paraID>
      <start>5</start>
      <end>6</end>
      <status>modified</status>
      <modifiedWord>（</modifiedWord>
      <trackRevisions>false</trackRevisions>
    </reviewItem>
    <reviewItem>
      <errorID>58c4c8ca-8517-49c7-a54c-d3eb4be7cd54</errorID>
      <errorWord>)</errorWord>
      <group>L1_Format</group>
      <groupName>格式问题</groupName>
      <ability>L2_HalfPunc</ability>
      <abilityName>全半角检查</abilityName>
      <candidateList>
        <item>）</item>
      </candidateList>
      <explain>文本全半角错误。</explain>
      <paraID>40A7D8E2</paraID>
      <start>8</start>
      <end>9</end>
      <status>modified</status>
      <modifiedWord>）</modifiedWord>
      <trackRevisions>false</trackRevisions>
    </reviewItem>
    <reviewItem>
      <errorID>1b85eefc-3d26-48f6-a3da-6d1a1c18e41f</errorID>
      <errorWord>(</errorWord>
      <group>L1_Format</group>
      <groupName>格式问题</groupName>
      <ability>L2_HalfPunc</ability>
      <abilityName>全半角检查</abilityName>
      <candidateList>
        <item>（</item>
      </candidateList>
      <explain>文本全半角错误。</explain>
      <paraID>3B4B17F8</paraID>
      <start>16</start>
      <end>17</end>
      <status>modified</status>
      <modifiedWord>（</modifiedWord>
      <trackRevisions>false</trackRevisions>
    </reviewItem>
    <reviewItem>
      <errorID>7c8b6ec5-0406-4dd3-8725-3117c3f04f2c</errorID>
      <errorWord>)</errorWord>
      <group>L1_Format</group>
      <groupName>格式问题</groupName>
      <ability>L2_HalfPunc</ability>
      <abilityName>全半角检查</abilityName>
      <candidateList>
        <item>）</item>
      </candidateList>
      <explain>文本全半角错误。</explain>
      <paraID>3B4B17F8</paraID>
      <start>19</start>
      <end>20</end>
      <status>modified</status>
      <modifiedWord>）</modifiedWord>
      <trackRevisions>false</trackRevisions>
    </reviewItem>
    <reviewItem>
      <errorID>f58c4961-dc07-4eb6-a379-b2fccd9e8a27</errorID>
      <errorWord>“</errorWord>
      <group>L1_Punc</group>
      <groupName>标点问题</groupName>
      <ability>L2_Punc</ability>
      <abilityName>标点符号检查</abilityName>
      <candidateList/>
      <explain/>
      <paraID>2AADA8DF</paraID>
      <start>7</start>
      <end>8</end>
      <status>ignored</status>
      <modifiedWord/>
      <trackRevisions>false</trackRevisions>
    </reviewItem>
    <reviewItem>
      <errorID>6629cd80-2e8f-4a1a-a21f-845c75ac1c22</errorID>
      <errorWord>承担为</errorWord>
      <group>L1_Word</group>
      <groupName>字词问题</groupName>
      <ability>L2_Typo</ability>
      <abilityName>字词错误</abilityName>
      <candidateList>
        <item>承担</item>
      </candidateList>
      <explain>〈动〉担负；担当：～义务｜～责任。</explain>
      <paraID>7D9C469A</paraID>
      <start>10</start>
      <end>12</end>
      <status>modified</status>
      <modifiedWord>承担</modifiedWord>
      <trackRevisions>false</trackRevisions>
    </reviewItem>
    <reviewItem>
      <errorID>64a83fec-1b4b-444e-96cd-35dba16cae1e</errorID>
      <errorWord>法定人代表</errorWord>
      <group>L1_Word</group>
      <groupName>字词问题</groupName>
      <ability>L2_Typo</ability>
      <abilityName>字词错误</abilityName>
      <candidateList>
        <item>法定代表人</item>
      </candidateList>
      <explain/>
      <paraID>669AF1E1</paraID>
      <start>11</start>
      <end>16</end>
      <status>modified</status>
      <modifiedWord>法定代表人</modifiedWord>
      <trackRevisions>false</trackRevisions>
    </reviewItem>
    <reviewItem>
      <errorID>13824628-0860-4eb0-a164-dbb9b2bfa018</errorID>
      <errorWord>（</errorWord>
      <group>L1_Punc</group>
      <groupName>标点问题</groupName>
      <ability>L2_Punc</ability>
      <abilityName>标点符号检查</abilityName>
      <candidateList/>
      <explain>同一形式括号套用。</explain>
      <paraID>669AF1E1</paraID>
      <start>16</start>
      <end>17</end>
      <status>ignored</status>
      <modifiedWord/>
      <trackRevisions>false</trackRevisions>
    </reviewItem>
    <reviewItem>
      <errorID>acec40e1-31e7-4f9f-8299-af8b0f217fce</errorID>
      <errorWord>）</errorWord>
      <group>L1_Punc</group>
      <groupName>标点问题</groupName>
      <ability>L2_Punc</ability>
      <abilityName>标点符号检查</abilityName>
      <candidateList/>
      <explain>同一形式括号套用。</explain>
      <paraID>669AF1E1</paraID>
      <start>20</start>
      <end>21</end>
      <status>ignored</status>
      <modifiedWord/>
      <trackRevisions>false</trackRevisions>
    </reviewItem>
    <reviewItem>
      <errorID>885f8c5d-a4b9-4585-9041-17b4d74a950b</errorID>
      <errorWord>供应商人</errorWord>
      <group>L1_Word</group>
      <groupName>字词问题</groupName>
      <ability>L2_Typo</ability>
      <abilityName>字词错误</abilityName>
      <candidateList>
        <item>供应商</item>
      </candidateList>
      <explain/>
      <paraID>33FBA32D</paraID>
      <start>7</start>
      <end>10</end>
      <status>modified</status>
      <modifiedWord>供应商</modifiedWord>
      <trackRevisions>false</trackRevisions>
    </reviewItem>
    <reviewItem>
      <errorID>76f05662-6111-4cfe-8451-e32b94cea6e6</errorID>
      <errorWord>：，</errorWord>
      <group>L1_Punc</group>
      <groupName>标点问题</groupName>
      <ability>L2_Punc</ability>
      <abilityName>标点符号检查</abilityName>
      <candidateList>
        <item>：</item>
      </candidateList>
      <explain/>
      <paraID>33FBA32D</paraID>
      <start>45</start>
      <end>47</end>
      <status>ignored</status>
      <modifiedWord/>
      <trackRevisions>false</trackRevisions>
    </reviewItem>
    <reviewItem>
      <errorID>df78843c-073c-4f61-912e-dca677d897e3</errorID>
      <errorWord>（</errorWord>
      <group>L1_Word</group>
      <groupName>字词问题</groupName>
      <ability>L2_Typo</ability>
      <abilityName>字词错误</abilityName>
      <candidateList>
        <item>（加</item>
      </candidateList>
      <explain/>
      <paraID>63B6811F</paraID>
      <start>14</start>
      <end>16</end>
      <status>modified</status>
      <modifiedWord>（加</modifiedWord>
      <trackRevisions>false</trackRevisions>
    </reviewItem>
    <reviewItem>
      <errorID>39341dbe-0f9f-41a7-8664-706ec7514a9e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74C1C9F3</paraID>
      <start>0</start>
      <end>2</end>
      <status>ignored</status>
      <modifiedWord/>
      <trackRevisions>false</trackRevisions>
    </reviewItem>
    <reviewItem>
      <errorID>2a0375a2-0306-465b-841f-92efc4173977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40828722</paraID>
      <start>0</start>
      <end>2</end>
      <status>ignored</status>
      <modifiedWord/>
      <trackRevisions>false</trackRevisions>
    </reviewItem>
    <reviewItem>
      <errorID>cbf7fd50-b049-40e5-a3fa-817e9127b93c</errorID>
      <errorWord>(</errorWord>
      <group>L1_Format</group>
      <groupName>格式问题</groupName>
      <ability>L2_HalfPunc</ability>
      <abilityName>全半角检查</abilityName>
      <candidateList>
        <item>（</item>
      </candidateList>
      <explain>文本全半角错误。</explain>
      <paraID>3D3970D6</paraID>
      <start>62</start>
      <end>63</end>
      <status>modified</status>
      <modifiedWord>（</modifiedWord>
      <trackRevisions>false</trackRevisions>
    </reviewItem>
    <reviewItem>
      <errorID>ff823c5f-5058-43ee-b93d-5918bcc57f5d</errorID>
      <errorWord>)</errorWord>
      <group>L1_Format</group>
      <groupName>格式问题</groupName>
      <ability>L2_HalfPunc</ability>
      <abilityName>全半角检查</abilityName>
      <candidateList>
        <item>）</item>
      </candidateList>
      <explain>文本全半角错误。</explain>
      <paraID>3D3970D6</paraID>
      <start>75</start>
      <end>76</end>
      <status>modified</status>
      <modifiedWord>）</modifiedWord>
      <trackRevisions>false</trackRevisions>
    </reviewItem>
    <reviewItem>
      <errorID>85dc59ce-5630-4495-a57e-5bfab084841e</errorID>
      <errorWord>其它</errorWord>
      <group>L1_Word</group>
      <groupName>字词问题</groupName>
      <ability>L2_Alias</ability>
      <abilityName>也作/曾用词</abilityName>
      <candidateList>
        <item>其他</item>
      </candidateList>
      <explain>词汇[其它]为不规范表述或旧称，其规范书面表述为[其他]。</explain>
      <paraID>59DD0FF9</paraID>
      <start>7</start>
      <end>9</end>
      <status>modified</status>
      <modifiedWord>其他</modifiedWord>
      <trackRevisions>false</trackRevisions>
    </reviewItem>
    <reviewItem>
      <errorID>41110781-5c3c-40d5-b626-df62b543e946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140F3C75</paraID>
      <start>0</start>
      <end>2</end>
      <status>ignored</status>
      <modifiedWord/>
      <trackRevisions>false</trackRevisions>
    </reviewItem>
    <reviewItem>
      <errorID>59eb9017-b3c7-42ce-b2bb-17826f9d7124</errorID>
      <errorWord>投标人的</errorWord>
      <group>L1_Word</group>
      <groupName>字词问题</groupName>
      <ability>L2_Typo</ability>
      <abilityName>字词错误</abilityName>
      <candidateList>
        <item>投标人</item>
      </candidateList>
      <explain/>
      <paraID>140F3C75</paraID>
      <start>4</start>
      <end>7</end>
      <status>modified</status>
      <modifiedWord>投标人</modifiedWord>
      <trackRevisions>false</trackRevisions>
    </reviewItem>
    <reviewItem>
      <errorID>3ceb967e-0c7f-4380-af54-3f768fbf36e7</errorID>
      <errorWord>口</errorWord>
      <group>L1_Word</group>
      <groupName>字词问题</groupName>
      <ability>L2_Typo</ability>
      <abilityName>字词错误</abilityName>
      <candidateList>
        <item>扣</item>
      </candidateList>
      <explain/>
      <paraID> E1A92A6</paraID>
      <start>24</start>
      <end>25</end>
      <status>modified</status>
      <modifiedWord>扣</modifiedWord>
      <trackRevisions>false</trackRevisions>
    </reviewItem>
    <reviewItem>
      <errorID>79ec9354-1c7f-45dc-a089-7438417da777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5CA05514</paraID>
      <start>0</start>
      <end>2</end>
      <status>ignored</status>
      <modifiedWord/>
      <trackRevisions>false</trackRevisions>
    </reviewItem>
    <reviewItem>
      <errorID>8f12764e-7aa4-4f7b-befb-4d5eae2a9fd6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5DA9B52A</paraID>
      <start>0</start>
      <end>2</end>
      <status>ignored</status>
      <modifiedWord/>
      <trackRevisions>false</trackRevisions>
    </reviewItem>
    <reviewItem>
      <errorID>6dd41566-a273-4016-97bd-18e8d39a469e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D64F348</paraID>
      <start>0</start>
      <end>2</end>
      <status>ignored</status>
      <modifiedWord/>
      <trackRevisions>false</trackRevisions>
    </reviewItem>
    <reviewItem>
      <errorID>60b7e42c-1a2e-4b4e-93f5-f88cb92fdefa</errorID>
      <errorWord>签</errorWord>
      <group>L1_Word</group>
      <groupName>字词问题</groupName>
      <ability>L2_Typo</ability>
      <abilityName>字词错误</abilityName>
      <candidateList>
        <item>签订</item>
      </candidateList>
      <explain>〈动〉订立条约或合同并签字：两国～了贸易议定书和支付协定。</explain>
      <paraID>1D5520A4</paraID>
      <start>2</start>
      <end>3</end>
      <status>ignored</status>
      <modifiedWord/>
      <trackRevisions>false</trackRevisions>
    </reviewItem>
    <reviewItem>
      <errorID>c8684bce-942a-442e-9d7d-b11cab7894ca</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51CDD5BA</paraID>
      <start>94</start>
      <end>95</end>
      <status>modified</status>
      <modifiedWord>等</modifiedWord>
      <trackRevisions>false</trackRevisions>
    </reviewItem>
    <reviewItem>
      <errorID>b1164688-53a9-4abf-a88a-1445a138b95e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69EB6F5C</paraID>
      <start>0</start>
      <end>2</end>
      <status>ignored</status>
      <modifiedWord/>
      <trackRevisions>false</trackRevisions>
    </reviewItem>
    <reviewItem>
      <errorID>77ea21f6-8953-46be-a1be-05c90d5edf29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298B2A7A</paraID>
      <start>0</start>
      <end>2</end>
      <status>ignored</status>
      <modifiedWord/>
      <trackRevisions>false</trackRevisions>
    </reviewItem>
    <reviewItem>
      <errorID>fa6c0c0c-077a-419e-883c-92ab37e195d5</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298B2A7A</paraID>
      <start>32</start>
      <end>33</end>
      <status>ignored</status>
      <modifiedWord/>
      <trackRevisions>false</trackRevisions>
    </reviewItem>
    <reviewItem>
      <errorID>26a672a7-3a8e-40b8-bc84-283e615567aa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735B3485</paraID>
      <start>0</start>
      <end>2</end>
      <status>ignored</status>
      <modifiedWord/>
      <trackRevisions>false</trackRevisions>
    </reviewItem>
    <reviewItem>
      <errorID>26ef2070-d3f1-48c1-8d63-2eb4de8a8485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7043DA4B</paraID>
      <start>0</start>
      <end>2</end>
      <status>ignored</status>
      <modifiedWord/>
      <trackRevisions>false</trackRevisions>
    </reviewItem>
    <reviewItem>
      <errorID>7ac14239-4708-400e-acd6-d459d7394fa0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A2B690D</paraID>
      <start>0</start>
      <end>2</end>
      <status>ignored</status>
      <modifiedWord/>
      <trackRevisions>false</trackRevisions>
    </reviewItem>
    <reviewItem>
      <errorID>4fd5a0f9-48b9-4398-b760-e2b845b70983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781ABCFC</paraID>
      <start>0</start>
      <end>3</end>
      <status>modified</status>
      <modifiedWord>（1）</modifiedWord>
      <trackRevisions>false</trackRevisions>
    </reviewItem>
    <reviewItem>
      <errorID>de46d1e0-1da9-4883-b1da-cbf6616a4f44</errorID>
      <errorWord>项</errorWord>
      <group>L1_Word</group>
      <groupName>字词问题</groupName>
      <ability>L2_Typo</ability>
      <abilityName>字词错误</abilityName>
      <candidateList>
        <item>项目</item>
      </candidateList>
      <explain>〈名〉事物分成的门类：服务～｜体育～｜建设～。</explain>
      <paraID>781ABCFC</paraID>
      <start>121</start>
      <end>123</end>
      <status>modified</status>
      <modifiedWord>项目</modifiedWord>
      <trackRevisions>false</trackRevisions>
    </reviewItem>
    <reviewItem>
      <errorID>5c0c1c06-d2c9-4b1a-b544-de092d0398dc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6BADC928</paraID>
      <start>0</start>
      <end>3</end>
      <status>modified</status>
      <modifiedWord>（2）</modifiedWord>
      <trackRevisions>false</trackRevisions>
    </reviewItem>
    <reviewItem>
      <errorID>624fc73b-63cf-4b9d-84cb-eaf4995d6c8e</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6BADC928</paraID>
      <start>26</start>
      <end>29</end>
      <status>modified</status>
      <modifiedWord>其他不</modifiedWord>
      <trackRevisions>false</trackRevisions>
    </reviewItem>
    <reviewItem>
      <errorID>7059d3be-c839-44f3-9bd6-74b904c9f974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387BC5E</paraID>
      <start>0</start>
      <end>3</end>
      <status>modified</status>
      <modifiedWord>（3）</modifiedWord>
      <trackRevisions>false</trackRevisions>
    </reviewItem>
    <reviewItem>
      <errorID>10f95a3d-a510-48e6-a35c-08532499c19c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64A62E5A</paraID>
      <start>0</start>
      <end>2</end>
      <status>ignored</status>
      <modifiedWord/>
      <trackRevisions>false</trackRevisions>
    </reviewItem>
    <reviewItem>
      <errorID>3914ca55-5d2e-4f11-b0a2-2da7ffe8dd92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2165A729</paraID>
      <start>0</start>
      <end>2</end>
      <status>ignored</status>
      <modifiedWord/>
      <trackRevisions>false</trackRevisions>
    </reviewItem>
    <reviewItem>
      <errorID>888929c6-89e5-4516-86c0-39c98d9013ac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4C5CAD57</paraID>
      <start>0</start>
      <end>2</end>
      <status>ignored</status>
      <modifiedWord/>
      <trackRevisions>false</trackRevisions>
    </reviewItem>
    <reviewItem>
      <errorID>a9deb248-87e5-463e-bfd6-b5e4a50c4f07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2056B91B</paraID>
      <start>0</start>
      <end>2</end>
      <status>ignored</status>
      <modifiedWord/>
      <trackRevisions>false</trackRevisions>
    </reviewItem>
    <reviewItem>
      <errorID>86a35662-c24f-4e44-a64e-1a4ea9033942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19C04C29</paraID>
      <start>0</start>
      <end>2</end>
      <status>ignored</status>
      <modifiedWord/>
      <trackRevisions>false</trackRevisions>
    </reviewItem>
    <reviewItem>
      <errorID>57aa71c5-9e3e-4315-b55c-3903f430a61e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58C4A5D6</paraID>
      <start>0</start>
      <end>2</end>
      <status>ignored</status>
      <modifiedWord/>
      <trackRevisions>false</trackRevisions>
    </reviewItem>
    <reviewItem>
      <errorID>80eddb59-6729-4a2c-9abc-4877db3f39eb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18BB2C33</paraID>
      <start>0</start>
      <end>2</end>
      <status>ignored</status>
      <modifiedWord/>
      <trackRevisions>false</trackRevisions>
    </reviewItem>
    <reviewItem>
      <errorID>f575f34a-97a6-417d-b158-e3093da77ac8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542EE5CE</paraID>
      <start>0</start>
      <end>2</end>
      <status>ignored</status>
      <modifiedWord/>
      <trackRevisions>false</trackRevisions>
    </reviewItem>
    <reviewItem>
      <errorID>5aa53f18-71a3-48e8-ac5b-59c1deec28cf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65FC0B15</paraID>
      <start>0</start>
      <end>2</end>
      <status>ignored</status>
      <modifiedWord/>
      <trackRevisions>false</trackRevisions>
    </reviewItem>
    <reviewItem>
      <errorID>dc61dbed-c803-4b4e-9b75-e2e3df8ac664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2F9024EE</paraID>
      <start>0</start>
      <end>2</end>
      <status>ignored</status>
      <modifiedWord/>
      <trackRevisions>false</trackRevisions>
    </reviewItem>
    <reviewItem>
      <errorID>91f906e2-037e-4b91-81f9-1c68f1df85af</errorID>
      <errorWord>,</errorWord>
      <group>L1_Format</group>
      <groupName>格式问题</groupName>
      <ability>L2_HalfPunc</ability>
      <abilityName>全半角检查</abilityName>
      <candidateList>
        <item>，</item>
      </candidateList>
      <explain>文本全半角错误。</explain>
      <paraID>2F9024EE</paraID>
      <start>8</start>
      <end>9</end>
      <status>modified</status>
      <modifiedWord>，</modifiedWord>
      <trackRevisions>false</trackRevisions>
    </reviewItem>
    <reviewItem>
      <errorID>d103d83e-74ac-4389-8b97-81bc74b22913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51830468</paraID>
      <start>0</start>
      <end>2</end>
      <status>ignored</status>
      <modifiedWord/>
      <trackRevisions>false</trackRevisions>
    </reviewItem>
    <reviewItem>
      <errorID>55ca19e2-9475-468f-b716-a8d1677497d1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E0D0867</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e676-080b-4152-a5d5-accadaefab3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7738</Words>
  <Characters>7973</Characters>
  <Lines>0</Lines>
  <Paragraphs>0</Paragraphs>
  <TotalTime>0</TotalTime>
  <ScaleCrop>false</ScaleCrop>
  <LinksUpToDate>false</LinksUpToDate>
  <CharactersWithSpaces>8471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Administrator</cp:lastModifiedBy>
  <dcterms:modified xsi:type="dcterms:W3CDTF">2025-12-02T11:27:54Z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eyJoZGlkIjoiOGJmMDA2NGQyMzZlNjM5MzA0YmFjNTc5NjdkZmMxODQiLCJ1c2VySWQiOiIzOTcxNzQyNjIifQ==</vt:lpwstr>
  </property>
  <property fmtid="{D5CDD505-2E9C-101B-9397-08002B2CF9AE}" pid="4" name="ICV">
    <vt:lpwstr>BE7FF736D4EA40D9A931467008494160_12</vt:lpwstr>
  </property>
</Properties>
</file>